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796E" w14:textId="01B6A73C" w:rsidR="00E34031" w:rsidRDefault="00E34031" w:rsidP="00E34031">
      <w:pPr>
        <w:jc w:val="center"/>
      </w:pPr>
      <w:r>
        <w:t>Wednesday March 18, 2026</w:t>
      </w:r>
    </w:p>
    <w:p w14:paraId="2E924EC6" w14:textId="2959AD63" w:rsidR="00E34031" w:rsidRPr="002D5249" w:rsidRDefault="00E34031" w:rsidP="00E34031">
      <w:pPr>
        <w:spacing w:after="0"/>
      </w:pPr>
      <w:r>
        <w:t>The regular meeting of the Arlington City Council was called to order at 6:03pm at City Hall Council Chambers by Mayor Dean Meisner. Council members present: Fedeler, Beatty, Bond, Daisy and Shaffer. Absent: None. Shaffer moved, seconded by Bond to approve the Consent Agenda which included March’s agenda, minutes from the February 18th meeting and the special meeting held on February 20th, March expenditures and Treasurer’s report. All ayes, motion carried. March 2026 Treasurer’s report was presented as follows:</w:t>
      </w:r>
    </w:p>
    <w:p w14:paraId="3DE4C54A" w14:textId="77777777" w:rsidR="00E34031" w:rsidRPr="009D1686" w:rsidRDefault="00E34031" w:rsidP="00E34031">
      <w:pPr>
        <w:spacing w:after="0" w:line="240" w:lineRule="auto"/>
        <w:rPr>
          <w:rFonts w:ascii="Calibri" w:eastAsia="Times New Roman" w:hAnsi="Calibri" w:cs="Calibri"/>
          <w:kern w:val="0"/>
          <w:sz w:val="20"/>
          <w:szCs w:val="20"/>
          <w14:ligatures w14:val="none"/>
        </w:rPr>
      </w:pPr>
    </w:p>
    <w:tbl>
      <w:tblPr>
        <w:tblW w:w="4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149"/>
        <w:gridCol w:w="1139"/>
        <w:gridCol w:w="1899"/>
        <w:gridCol w:w="1331"/>
        <w:gridCol w:w="966"/>
      </w:tblGrid>
      <w:tr w:rsidR="00E34031" w:rsidRPr="009D1686" w14:paraId="06A95AA4" w14:textId="77777777" w:rsidTr="00F0346C">
        <w:tc>
          <w:tcPr>
            <w:tcW w:w="1094" w:type="pct"/>
          </w:tcPr>
          <w:p w14:paraId="0C718D0A"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692" w:type="pct"/>
          </w:tcPr>
          <w:p w14:paraId="7B3C7459"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686" w:type="pct"/>
          </w:tcPr>
          <w:p w14:paraId="5948719E"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c>
          <w:tcPr>
            <w:tcW w:w="1144" w:type="pct"/>
          </w:tcPr>
          <w:p w14:paraId="4B3B9AD5"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802" w:type="pct"/>
          </w:tcPr>
          <w:p w14:paraId="48AFAE73"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582" w:type="pct"/>
          </w:tcPr>
          <w:p w14:paraId="16C46026"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r>
      <w:tr w:rsidR="00E34031" w:rsidRPr="009D1686" w14:paraId="5EA79765" w14:textId="77777777" w:rsidTr="00F0346C">
        <w:tc>
          <w:tcPr>
            <w:tcW w:w="1094" w:type="pct"/>
          </w:tcPr>
          <w:p w14:paraId="2A06E7F9"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General</w:t>
            </w:r>
          </w:p>
        </w:tc>
        <w:tc>
          <w:tcPr>
            <w:tcW w:w="692" w:type="pct"/>
          </w:tcPr>
          <w:p w14:paraId="65FDFD3E" w14:textId="787AF227"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2,135.81</w:t>
            </w:r>
          </w:p>
        </w:tc>
        <w:tc>
          <w:tcPr>
            <w:tcW w:w="686" w:type="pct"/>
          </w:tcPr>
          <w:p w14:paraId="5BE91FCB" w14:textId="3EF2465A"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6,421.37</w:t>
            </w:r>
          </w:p>
        </w:tc>
        <w:tc>
          <w:tcPr>
            <w:tcW w:w="1144" w:type="pct"/>
          </w:tcPr>
          <w:p w14:paraId="19759AA5"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RUT </w:t>
            </w:r>
          </w:p>
        </w:tc>
        <w:tc>
          <w:tcPr>
            <w:tcW w:w="802" w:type="pct"/>
          </w:tcPr>
          <w:p w14:paraId="4FBA74FF" w14:textId="1EFE3374"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2,915.05</w:t>
            </w:r>
          </w:p>
        </w:tc>
        <w:tc>
          <w:tcPr>
            <w:tcW w:w="582" w:type="pct"/>
          </w:tcPr>
          <w:p w14:paraId="3F27384C" w14:textId="5174E4A8"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698.92</w:t>
            </w:r>
          </w:p>
        </w:tc>
      </w:tr>
      <w:tr w:rsidR="00E34031" w:rsidRPr="009D1686" w14:paraId="18E57CD8" w14:textId="77777777" w:rsidTr="00F0346C">
        <w:tc>
          <w:tcPr>
            <w:tcW w:w="1094" w:type="pct"/>
          </w:tcPr>
          <w:p w14:paraId="5E67EB16"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Medical </w:t>
            </w:r>
            <w:proofErr w:type="spellStart"/>
            <w:r w:rsidRPr="009D1686">
              <w:rPr>
                <w:rFonts w:ascii="Calibri" w:eastAsia="Times New Roman" w:hAnsi="Calibri" w:cs="Calibri"/>
                <w:kern w:val="0"/>
                <w:sz w:val="20"/>
                <w:szCs w:val="20"/>
                <w14:ligatures w14:val="none"/>
              </w:rPr>
              <w:t>Bldg</w:t>
            </w:r>
            <w:proofErr w:type="spellEnd"/>
          </w:p>
        </w:tc>
        <w:tc>
          <w:tcPr>
            <w:tcW w:w="692" w:type="pct"/>
          </w:tcPr>
          <w:p w14:paraId="53B28C53"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500.00</w:t>
            </w:r>
          </w:p>
        </w:tc>
        <w:tc>
          <w:tcPr>
            <w:tcW w:w="686" w:type="pct"/>
          </w:tcPr>
          <w:p w14:paraId="03BE241F" w14:textId="5DB11CC5"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1,741.96</w:t>
            </w:r>
          </w:p>
        </w:tc>
        <w:tc>
          <w:tcPr>
            <w:tcW w:w="1144" w:type="pct"/>
          </w:tcPr>
          <w:p w14:paraId="307C762E"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LOST</w:t>
            </w:r>
          </w:p>
        </w:tc>
        <w:tc>
          <w:tcPr>
            <w:tcW w:w="802" w:type="pct"/>
          </w:tcPr>
          <w:p w14:paraId="31CE900A" w14:textId="174C98FC"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3,897.44</w:t>
            </w:r>
          </w:p>
        </w:tc>
        <w:tc>
          <w:tcPr>
            <w:tcW w:w="582" w:type="pct"/>
          </w:tcPr>
          <w:p w14:paraId="5C78947E"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E34031" w:rsidRPr="009D1686" w14:paraId="51611A21" w14:textId="77777777" w:rsidTr="00F0346C">
        <w:tc>
          <w:tcPr>
            <w:tcW w:w="1094" w:type="pct"/>
          </w:tcPr>
          <w:p w14:paraId="36F3207E" w14:textId="77777777" w:rsidR="00E34031" w:rsidRPr="009D1686" w:rsidRDefault="00E34031" w:rsidP="00F0346C">
            <w:pPr>
              <w:tabs>
                <w:tab w:val="left" w:pos="1035"/>
              </w:tabs>
              <w:spacing w:after="0" w:line="240" w:lineRule="auto"/>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Library</w:t>
            </w:r>
          </w:p>
        </w:tc>
        <w:tc>
          <w:tcPr>
            <w:tcW w:w="692" w:type="pct"/>
          </w:tcPr>
          <w:p w14:paraId="28325A31" w14:textId="2C662A4D"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11.60</w:t>
            </w:r>
          </w:p>
        </w:tc>
        <w:tc>
          <w:tcPr>
            <w:tcW w:w="686" w:type="pct"/>
          </w:tcPr>
          <w:p w14:paraId="2EBACA2A" w14:textId="35F5C082"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1,867.64</w:t>
            </w:r>
          </w:p>
        </w:tc>
        <w:tc>
          <w:tcPr>
            <w:tcW w:w="1144" w:type="pct"/>
          </w:tcPr>
          <w:p w14:paraId="4EEA8838"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Debt Svc.</w:t>
            </w:r>
          </w:p>
        </w:tc>
        <w:tc>
          <w:tcPr>
            <w:tcW w:w="802" w:type="pct"/>
          </w:tcPr>
          <w:p w14:paraId="1678B9D1"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307D48DD"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E34031" w:rsidRPr="009D1686" w14:paraId="3AEBA62F" w14:textId="77777777" w:rsidTr="00F0346C">
        <w:tc>
          <w:tcPr>
            <w:tcW w:w="1094" w:type="pct"/>
          </w:tcPr>
          <w:p w14:paraId="153447A5"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Fire</w:t>
            </w:r>
          </w:p>
        </w:tc>
        <w:tc>
          <w:tcPr>
            <w:tcW w:w="692" w:type="pct"/>
          </w:tcPr>
          <w:p w14:paraId="11AD4EC0" w14:textId="4E8E1EC1"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686" w:type="pct"/>
          </w:tcPr>
          <w:p w14:paraId="40B2CC01" w14:textId="0519880C"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5,742.03</w:t>
            </w:r>
          </w:p>
        </w:tc>
        <w:tc>
          <w:tcPr>
            <w:tcW w:w="1144" w:type="pct"/>
          </w:tcPr>
          <w:p w14:paraId="26491B4E"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ARPA</w:t>
            </w:r>
          </w:p>
        </w:tc>
        <w:tc>
          <w:tcPr>
            <w:tcW w:w="802" w:type="pct"/>
          </w:tcPr>
          <w:p w14:paraId="5DA94A1D"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428D1F04"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E34031" w:rsidRPr="009D1686" w14:paraId="1B70CAC7" w14:textId="77777777" w:rsidTr="00F0346C">
        <w:tc>
          <w:tcPr>
            <w:tcW w:w="1094" w:type="pct"/>
          </w:tcPr>
          <w:p w14:paraId="7D5328B8"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Ambulance</w:t>
            </w:r>
          </w:p>
        </w:tc>
        <w:tc>
          <w:tcPr>
            <w:tcW w:w="692" w:type="pct"/>
          </w:tcPr>
          <w:p w14:paraId="7A4E1E44" w14:textId="48A9BD41"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614.08</w:t>
            </w:r>
          </w:p>
        </w:tc>
        <w:tc>
          <w:tcPr>
            <w:tcW w:w="686" w:type="pct"/>
          </w:tcPr>
          <w:p w14:paraId="21EC079F" w14:textId="4B223E83"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226.77</w:t>
            </w:r>
          </w:p>
        </w:tc>
        <w:tc>
          <w:tcPr>
            <w:tcW w:w="1144" w:type="pct"/>
          </w:tcPr>
          <w:p w14:paraId="76ED2E68"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Emergency Levy</w:t>
            </w:r>
          </w:p>
        </w:tc>
        <w:tc>
          <w:tcPr>
            <w:tcW w:w="802" w:type="pct"/>
          </w:tcPr>
          <w:p w14:paraId="041A4F36"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005D6ED0"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E34031" w:rsidRPr="009D1686" w14:paraId="2C3E60CD" w14:textId="77777777" w:rsidTr="00F0346C">
        <w:tc>
          <w:tcPr>
            <w:tcW w:w="1094" w:type="pct"/>
          </w:tcPr>
          <w:p w14:paraId="511FE406"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Community Ctr</w:t>
            </w:r>
          </w:p>
        </w:tc>
        <w:tc>
          <w:tcPr>
            <w:tcW w:w="692" w:type="pct"/>
          </w:tcPr>
          <w:p w14:paraId="4F7B9717" w14:textId="23756978"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2,616.00</w:t>
            </w:r>
          </w:p>
        </w:tc>
        <w:tc>
          <w:tcPr>
            <w:tcW w:w="686" w:type="pct"/>
          </w:tcPr>
          <w:p w14:paraId="5360302F" w14:textId="6AC50F7C"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8,370.55</w:t>
            </w:r>
          </w:p>
        </w:tc>
        <w:tc>
          <w:tcPr>
            <w:tcW w:w="1144" w:type="pct"/>
          </w:tcPr>
          <w:p w14:paraId="2C256B51"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Water</w:t>
            </w:r>
          </w:p>
        </w:tc>
        <w:tc>
          <w:tcPr>
            <w:tcW w:w="802" w:type="pct"/>
          </w:tcPr>
          <w:p w14:paraId="3292E003" w14:textId="7C81D8EF"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6,885.66</w:t>
            </w:r>
          </w:p>
        </w:tc>
        <w:tc>
          <w:tcPr>
            <w:tcW w:w="582" w:type="pct"/>
          </w:tcPr>
          <w:p w14:paraId="47A8A7E9" w14:textId="7FE60C5C"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6,458.03</w:t>
            </w:r>
          </w:p>
        </w:tc>
      </w:tr>
      <w:tr w:rsidR="00E34031" w:rsidRPr="009D1686" w14:paraId="6817092B" w14:textId="77777777" w:rsidTr="00F0346C">
        <w:tc>
          <w:tcPr>
            <w:tcW w:w="1094" w:type="pct"/>
          </w:tcPr>
          <w:p w14:paraId="70145310"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proofErr w:type="spellStart"/>
            <w:r w:rsidRPr="009D1686">
              <w:rPr>
                <w:rFonts w:ascii="Calibri" w:eastAsia="Times New Roman" w:hAnsi="Calibri" w:cs="Calibri"/>
                <w:kern w:val="0"/>
                <w:sz w:val="20"/>
                <w:szCs w:val="20"/>
                <w14:ligatures w14:val="none"/>
              </w:rPr>
              <w:t>Empl</w:t>
            </w:r>
            <w:proofErr w:type="spellEnd"/>
            <w:r w:rsidRPr="009D1686">
              <w:rPr>
                <w:rFonts w:ascii="Calibri" w:eastAsia="Times New Roman" w:hAnsi="Calibri" w:cs="Calibri"/>
                <w:kern w:val="0"/>
                <w:sz w:val="20"/>
                <w:szCs w:val="20"/>
                <w14:ligatures w14:val="none"/>
              </w:rPr>
              <w:t xml:space="preserve"> Benefits</w:t>
            </w:r>
          </w:p>
        </w:tc>
        <w:tc>
          <w:tcPr>
            <w:tcW w:w="692" w:type="pct"/>
          </w:tcPr>
          <w:p w14:paraId="56C38EAA" w14:textId="189B5BAB"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145.67</w:t>
            </w:r>
          </w:p>
        </w:tc>
        <w:tc>
          <w:tcPr>
            <w:tcW w:w="686" w:type="pct"/>
          </w:tcPr>
          <w:p w14:paraId="2744E15B" w14:textId="690C5C55"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1,292.23</w:t>
            </w:r>
          </w:p>
        </w:tc>
        <w:tc>
          <w:tcPr>
            <w:tcW w:w="1144" w:type="pct"/>
          </w:tcPr>
          <w:p w14:paraId="1886327C"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w:t>
            </w:r>
          </w:p>
        </w:tc>
        <w:tc>
          <w:tcPr>
            <w:tcW w:w="802" w:type="pct"/>
          </w:tcPr>
          <w:p w14:paraId="6F4B6B07" w14:textId="206E05BD"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7,332.33</w:t>
            </w:r>
          </w:p>
        </w:tc>
        <w:tc>
          <w:tcPr>
            <w:tcW w:w="582" w:type="pct"/>
          </w:tcPr>
          <w:p w14:paraId="3B55DD49" w14:textId="058F3DFE"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4,992.13</w:t>
            </w:r>
          </w:p>
        </w:tc>
      </w:tr>
      <w:tr w:rsidR="00E34031" w:rsidRPr="009D1686" w14:paraId="0C7A4A6A" w14:textId="77777777" w:rsidTr="00F0346C">
        <w:tc>
          <w:tcPr>
            <w:tcW w:w="1094" w:type="pct"/>
          </w:tcPr>
          <w:p w14:paraId="56C793AE"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Library Gifts</w:t>
            </w:r>
          </w:p>
        </w:tc>
        <w:tc>
          <w:tcPr>
            <w:tcW w:w="692" w:type="pct"/>
          </w:tcPr>
          <w:p w14:paraId="41796AFA" w14:textId="1E97097E" w:rsidR="00E34031" w:rsidRPr="009D1686" w:rsidRDefault="009E1631" w:rsidP="00F0346C">
            <w:pPr>
              <w:tabs>
                <w:tab w:val="center" w:pos="466"/>
                <w:tab w:val="right" w:pos="933"/>
              </w:tabs>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971.69</w:t>
            </w:r>
          </w:p>
        </w:tc>
        <w:tc>
          <w:tcPr>
            <w:tcW w:w="686" w:type="pct"/>
          </w:tcPr>
          <w:p w14:paraId="6A09E0D2"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1802B6A0"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 Sinking fund</w:t>
            </w:r>
          </w:p>
        </w:tc>
        <w:tc>
          <w:tcPr>
            <w:tcW w:w="802" w:type="pct"/>
          </w:tcPr>
          <w:p w14:paraId="3B24E5E7"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1194973A"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E34031" w:rsidRPr="009D1686" w14:paraId="52C0DA04" w14:textId="77777777" w:rsidTr="00F0346C">
        <w:tc>
          <w:tcPr>
            <w:tcW w:w="1094" w:type="pct"/>
          </w:tcPr>
          <w:p w14:paraId="4A857CC7"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Capital </w:t>
            </w:r>
            <w:proofErr w:type="spellStart"/>
            <w:r w:rsidRPr="009D1686">
              <w:rPr>
                <w:rFonts w:ascii="Calibri" w:eastAsia="Times New Roman" w:hAnsi="Calibri" w:cs="Calibri"/>
                <w:kern w:val="0"/>
                <w:sz w:val="20"/>
                <w:szCs w:val="20"/>
                <w14:ligatures w14:val="none"/>
              </w:rPr>
              <w:t>Improvem</w:t>
            </w:r>
            <w:proofErr w:type="spellEnd"/>
          </w:p>
        </w:tc>
        <w:tc>
          <w:tcPr>
            <w:tcW w:w="692" w:type="pct"/>
          </w:tcPr>
          <w:p w14:paraId="7E10C7F0" w14:textId="277E9A49"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3,242.97</w:t>
            </w:r>
          </w:p>
        </w:tc>
        <w:tc>
          <w:tcPr>
            <w:tcW w:w="686" w:type="pct"/>
          </w:tcPr>
          <w:p w14:paraId="64D346BC"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184D8094"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Garbage</w:t>
            </w:r>
          </w:p>
        </w:tc>
        <w:tc>
          <w:tcPr>
            <w:tcW w:w="802" w:type="pct"/>
          </w:tcPr>
          <w:p w14:paraId="704A5EEA" w14:textId="4A13A630"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5,712.33</w:t>
            </w:r>
          </w:p>
        </w:tc>
        <w:tc>
          <w:tcPr>
            <w:tcW w:w="582" w:type="pct"/>
          </w:tcPr>
          <w:p w14:paraId="70283D34" w14:textId="29C4F43A" w:rsidR="00E34031" w:rsidRPr="009D1686" w:rsidRDefault="009E16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1,578.60</w:t>
            </w:r>
          </w:p>
        </w:tc>
      </w:tr>
      <w:tr w:rsidR="00E34031" w:rsidRPr="009D1686" w14:paraId="76700461" w14:textId="77777777" w:rsidTr="00F0346C">
        <w:tc>
          <w:tcPr>
            <w:tcW w:w="1094" w:type="pct"/>
          </w:tcPr>
          <w:p w14:paraId="4B78BB78"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All Funds</w:t>
            </w:r>
          </w:p>
        </w:tc>
        <w:tc>
          <w:tcPr>
            <w:tcW w:w="692" w:type="pct"/>
          </w:tcPr>
          <w:p w14:paraId="71BCD9A3" w14:textId="4884F3C8" w:rsidR="00E34031" w:rsidRPr="009D1686" w:rsidRDefault="00F946BC"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36,980.63</w:t>
            </w:r>
          </w:p>
        </w:tc>
        <w:tc>
          <w:tcPr>
            <w:tcW w:w="686" w:type="pct"/>
          </w:tcPr>
          <w:p w14:paraId="74F62365" w14:textId="6CD60C64" w:rsidR="00E34031" w:rsidRPr="009D1686" w:rsidRDefault="00F946BC"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39,390.23</w:t>
            </w:r>
          </w:p>
        </w:tc>
        <w:tc>
          <w:tcPr>
            <w:tcW w:w="1144" w:type="pct"/>
          </w:tcPr>
          <w:p w14:paraId="21B8CA29" w14:textId="77777777" w:rsidR="00E34031" w:rsidRPr="009D1686" w:rsidRDefault="00E34031" w:rsidP="00F0346C">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Balance of All funds =</w:t>
            </w:r>
          </w:p>
        </w:tc>
        <w:tc>
          <w:tcPr>
            <w:tcW w:w="802" w:type="pct"/>
            <w:vAlign w:val="bottom"/>
          </w:tcPr>
          <w:p w14:paraId="49305319" w14:textId="4A1E0CFB" w:rsidR="00E34031" w:rsidRPr="009D1686" w:rsidRDefault="00E34031" w:rsidP="00F0346C">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w:t>
            </w:r>
            <w:r w:rsidR="00F946BC">
              <w:rPr>
                <w:rFonts w:ascii="Calibri" w:eastAsia="Times New Roman" w:hAnsi="Calibri" w:cs="Calibri"/>
                <w:kern w:val="0"/>
                <w:sz w:val="20"/>
                <w:szCs w:val="20"/>
                <w14:ligatures w14:val="none"/>
              </w:rPr>
              <w:t>85,192.34</w:t>
            </w:r>
          </w:p>
        </w:tc>
        <w:tc>
          <w:tcPr>
            <w:tcW w:w="582" w:type="pct"/>
          </w:tcPr>
          <w:p w14:paraId="5DF0B581" w14:textId="77777777" w:rsidR="00E34031" w:rsidRPr="009D1686" w:rsidRDefault="00E34031" w:rsidP="00F0346C">
            <w:pPr>
              <w:spacing w:after="0" w:line="240" w:lineRule="auto"/>
              <w:jc w:val="right"/>
              <w:rPr>
                <w:rFonts w:ascii="Calibri" w:eastAsia="Times New Roman" w:hAnsi="Calibri" w:cs="Calibri"/>
                <w:kern w:val="0"/>
                <w:sz w:val="20"/>
                <w:szCs w:val="20"/>
                <w14:ligatures w14:val="none"/>
              </w:rPr>
            </w:pPr>
          </w:p>
        </w:tc>
      </w:tr>
    </w:tbl>
    <w:p w14:paraId="4264FA5E" w14:textId="77777777" w:rsidR="00E34031" w:rsidRDefault="00E34031" w:rsidP="00E34031">
      <w:pPr>
        <w:spacing w:after="0"/>
      </w:pPr>
    </w:p>
    <w:p w14:paraId="36E5CF2D" w14:textId="77777777" w:rsidR="00E34031" w:rsidRDefault="00E34031" w:rsidP="00E34031">
      <w:pPr>
        <w:spacing w:after="0"/>
      </w:pPr>
      <w:r>
        <w:t>The following expenditures were presented:</w:t>
      </w:r>
    </w:p>
    <w:p w14:paraId="2949C1D3" w14:textId="332D10B7" w:rsidR="00E34031" w:rsidRDefault="00E34031" w:rsidP="00E34031">
      <w:pPr>
        <w:tabs>
          <w:tab w:val="decimal" w:pos="6480"/>
        </w:tabs>
        <w:spacing w:after="0"/>
      </w:pPr>
      <w:r>
        <w:t>6 Corners Gas &amp; Grub, Fuel</w:t>
      </w:r>
      <w:r>
        <w:tab/>
      </w:r>
      <w:r w:rsidR="00F946BC">
        <w:t>225.63</w:t>
      </w:r>
    </w:p>
    <w:p w14:paraId="6C35D13A" w14:textId="5187CA03" w:rsidR="00E34031" w:rsidRDefault="00E34031" w:rsidP="00E34031">
      <w:pPr>
        <w:tabs>
          <w:tab w:val="decimal" w:pos="6480"/>
        </w:tabs>
        <w:spacing w:after="0"/>
      </w:pPr>
      <w:r>
        <w:t>Alliant Energy, Utilities</w:t>
      </w:r>
      <w:r>
        <w:tab/>
        <w:t>3,</w:t>
      </w:r>
      <w:r w:rsidR="00F946BC">
        <w:t>025.90</w:t>
      </w:r>
    </w:p>
    <w:p w14:paraId="47CA57D6" w14:textId="78DC4239" w:rsidR="00E34031" w:rsidRDefault="00E34031" w:rsidP="00E34031">
      <w:pPr>
        <w:tabs>
          <w:tab w:val="decimal" w:pos="6480"/>
        </w:tabs>
        <w:spacing w:after="0"/>
      </w:pPr>
      <w:r>
        <w:t>Black Hills Energy</w:t>
      </w:r>
      <w:r>
        <w:tab/>
      </w:r>
      <w:r w:rsidR="00F946BC">
        <w:t>2,103.58</w:t>
      </w:r>
    </w:p>
    <w:p w14:paraId="38988502" w14:textId="6E65DCDE" w:rsidR="00E34031" w:rsidRDefault="00F946BC" w:rsidP="00E34031">
      <w:pPr>
        <w:tabs>
          <w:tab w:val="decimal" w:pos="6480"/>
        </w:tabs>
        <w:spacing w:after="0"/>
      </w:pPr>
      <w:r>
        <w:t>Brown’s Pump Service</w:t>
      </w:r>
      <w:r w:rsidR="00E34031">
        <w:tab/>
      </w:r>
      <w:r>
        <w:t>748</w:t>
      </w:r>
      <w:r w:rsidR="00E34031">
        <w:t>.00</w:t>
      </w:r>
    </w:p>
    <w:p w14:paraId="4E337684" w14:textId="77777777" w:rsidR="00E34031" w:rsidRDefault="00E34031" w:rsidP="00E34031">
      <w:pPr>
        <w:tabs>
          <w:tab w:val="decimal" w:pos="6480"/>
        </w:tabs>
        <w:spacing w:after="0"/>
      </w:pPr>
      <w:r>
        <w:t>Delta Dental-Vision</w:t>
      </w:r>
      <w:r>
        <w:tab/>
        <w:t>26.80</w:t>
      </w:r>
    </w:p>
    <w:p w14:paraId="27568929" w14:textId="69B26B3B" w:rsidR="00E34031" w:rsidRDefault="00E34031" w:rsidP="00E34031">
      <w:pPr>
        <w:tabs>
          <w:tab w:val="decimal" w:pos="6480"/>
        </w:tabs>
        <w:spacing w:after="0"/>
      </w:pPr>
      <w:r>
        <w:t>D</w:t>
      </w:r>
      <w:r w:rsidR="00F946BC">
        <w:t>on’s Truck Sales</w:t>
      </w:r>
      <w:r>
        <w:tab/>
      </w:r>
      <w:r w:rsidR="00F946BC">
        <w:t>715</w:t>
      </w:r>
      <w:r>
        <w:t>.</w:t>
      </w:r>
      <w:r w:rsidR="00F946BC">
        <w:t>2</w:t>
      </w:r>
      <w:r>
        <w:t>0</w:t>
      </w:r>
      <w:r>
        <w:tab/>
      </w:r>
    </w:p>
    <w:p w14:paraId="3DD8B041" w14:textId="6E199912" w:rsidR="00E34031" w:rsidRDefault="00E34031" w:rsidP="00E34031">
      <w:pPr>
        <w:tabs>
          <w:tab w:val="decimal" w:pos="6480"/>
        </w:tabs>
        <w:spacing w:after="0"/>
      </w:pPr>
      <w:r>
        <w:t>EFTPS</w:t>
      </w:r>
      <w:r>
        <w:tab/>
        <w:t>1,</w:t>
      </w:r>
      <w:r w:rsidR="00F946BC">
        <w:t>591</w:t>
      </w:r>
      <w:r>
        <w:t>.</w:t>
      </w:r>
      <w:r w:rsidR="00F946BC">
        <w:t>46</w:t>
      </w:r>
    </w:p>
    <w:p w14:paraId="3CEE7698" w14:textId="1521EEC1" w:rsidR="00E34031" w:rsidRDefault="00E34031" w:rsidP="00E34031">
      <w:pPr>
        <w:tabs>
          <w:tab w:val="decimal" w:pos="6480"/>
        </w:tabs>
        <w:spacing w:after="0"/>
      </w:pPr>
      <w:r>
        <w:t>Fahr Beverage</w:t>
      </w:r>
      <w:r>
        <w:tab/>
      </w:r>
      <w:r w:rsidR="00C1778B">
        <w:t>129.25</w:t>
      </w:r>
    </w:p>
    <w:p w14:paraId="23487BEA" w14:textId="5FE4730B" w:rsidR="00E34031" w:rsidRDefault="00E34031" w:rsidP="00E34031">
      <w:pPr>
        <w:tabs>
          <w:tab w:val="decimal" w:pos="6480"/>
        </w:tabs>
        <w:spacing w:after="0"/>
      </w:pPr>
      <w:r>
        <w:t xml:space="preserve">Fayette County </w:t>
      </w:r>
      <w:r w:rsidR="00C1778B">
        <w:t>Road Department</w:t>
      </w:r>
      <w:r>
        <w:tab/>
      </w:r>
      <w:r w:rsidR="00C1778B">
        <w:t>1,100</w:t>
      </w:r>
      <w:r>
        <w:t>.00</w:t>
      </w:r>
    </w:p>
    <w:p w14:paraId="0F32033F" w14:textId="77777777" w:rsidR="00E34031" w:rsidRDefault="00E34031" w:rsidP="00E34031">
      <w:pPr>
        <w:tabs>
          <w:tab w:val="decimal" w:pos="6480"/>
        </w:tabs>
        <w:spacing w:after="0"/>
      </w:pPr>
      <w:r>
        <w:t>Hawkins, Inc.</w:t>
      </w:r>
      <w:r>
        <w:tab/>
        <w:t>20.00</w:t>
      </w:r>
    </w:p>
    <w:p w14:paraId="0CB34661" w14:textId="298084FC" w:rsidR="00E34031" w:rsidRDefault="00E34031" w:rsidP="00E34031">
      <w:pPr>
        <w:tabs>
          <w:tab w:val="decimal" w:pos="6480"/>
        </w:tabs>
        <w:spacing w:after="0"/>
      </w:pPr>
      <w:r>
        <w:t>Hawkeye Telephone, Phones, Internet</w:t>
      </w:r>
      <w:r>
        <w:tab/>
        <w:t>1</w:t>
      </w:r>
      <w:r w:rsidR="00C1778B">
        <w:t>54.94</w:t>
      </w:r>
    </w:p>
    <w:p w14:paraId="70B890B3" w14:textId="7A9512F0" w:rsidR="00C1778B" w:rsidRDefault="00C1778B" w:rsidP="00E34031">
      <w:pPr>
        <w:tabs>
          <w:tab w:val="decimal" w:pos="6480"/>
        </w:tabs>
        <w:spacing w:after="0"/>
      </w:pPr>
      <w:r>
        <w:t>Nick Hayes</w:t>
      </w:r>
      <w:r>
        <w:tab/>
        <w:t>108.19</w:t>
      </w:r>
    </w:p>
    <w:p w14:paraId="549FBD72" w14:textId="270187E7" w:rsidR="00E34031" w:rsidRDefault="00E34031" w:rsidP="00E34031">
      <w:pPr>
        <w:tabs>
          <w:tab w:val="decimal" w:pos="6480"/>
        </w:tabs>
        <w:spacing w:after="0"/>
      </w:pPr>
      <w:r>
        <w:t>Heiman Fire Equipment</w:t>
      </w:r>
      <w:r>
        <w:tab/>
      </w:r>
      <w:r w:rsidR="00C1778B">
        <w:t>30,338.67</w:t>
      </w:r>
    </w:p>
    <w:p w14:paraId="7BB49A69" w14:textId="2BDA6E41" w:rsidR="00C1778B" w:rsidRDefault="00C1778B" w:rsidP="00E34031">
      <w:pPr>
        <w:tabs>
          <w:tab w:val="decimal" w:pos="6480"/>
        </w:tabs>
        <w:spacing w:after="0"/>
      </w:pPr>
      <w:r>
        <w:t>IAMU</w:t>
      </w:r>
      <w:r>
        <w:tab/>
        <w:t>727.00</w:t>
      </w:r>
    </w:p>
    <w:p w14:paraId="0F339FD3" w14:textId="5D66569A" w:rsidR="00E34031" w:rsidRDefault="00E34031" w:rsidP="00E34031">
      <w:pPr>
        <w:tabs>
          <w:tab w:val="decimal" w:pos="6480"/>
        </w:tabs>
        <w:spacing w:after="0"/>
      </w:pPr>
      <w:r>
        <w:t>Iowa Dept of Revenue-Sales Tax</w:t>
      </w:r>
      <w:r>
        <w:tab/>
      </w:r>
      <w:r w:rsidR="00C1778B">
        <w:t>64.19</w:t>
      </w:r>
    </w:p>
    <w:p w14:paraId="4A871A39" w14:textId="4752A172" w:rsidR="00E34031" w:rsidRDefault="00E34031" w:rsidP="00E34031">
      <w:pPr>
        <w:tabs>
          <w:tab w:val="decimal" w:pos="6480"/>
        </w:tabs>
        <w:spacing w:after="0"/>
      </w:pPr>
      <w:r>
        <w:t>Iowa Dept of Revenue-WET</w:t>
      </w:r>
      <w:r>
        <w:tab/>
        <w:t>34</w:t>
      </w:r>
      <w:r w:rsidR="00C1778B">
        <w:t>4.97</w:t>
      </w:r>
    </w:p>
    <w:p w14:paraId="47D0A159" w14:textId="491F7D91" w:rsidR="00E34031" w:rsidRDefault="00E34031" w:rsidP="00E34031">
      <w:pPr>
        <w:tabs>
          <w:tab w:val="decimal" w:pos="6480"/>
        </w:tabs>
        <w:spacing w:after="0"/>
      </w:pPr>
      <w:r>
        <w:t>IPERS</w:t>
      </w:r>
      <w:r>
        <w:tab/>
        <w:t>1,3</w:t>
      </w:r>
      <w:r w:rsidR="00C1778B">
        <w:t>91.08</w:t>
      </w:r>
    </w:p>
    <w:p w14:paraId="29CABB09" w14:textId="77777777" w:rsidR="00E34031" w:rsidRDefault="00E34031" w:rsidP="00E34031">
      <w:pPr>
        <w:tabs>
          <w:tab w:val="decimal" w:pos="6480"/>
        </w:tabs>
        <w:spacing w:after="0"/>
      </w:pPr>
      <w:r>
        <w:t>Kluesner Sanitation, Garbage/monthly service</w:t>
      </w:r>
      <w:r>
        <w:tab/>
        <w:t>1,578.60</w:t>
      </w:r>
    </w:p>
    <w:p w14:paraId="053D1C09" w14:textId="07F5B7EB" w:rsidR="00C1778B" w:rsidRDefault="00C1778B" w:rsidP="00E34031">
      <w:pPr>
        <w:tabs>
          <w:tab w:val="decimal" w:pos="6480"/>
        </w:tabs>
        <w:spacing w:after="0"/>
      </w:pPr>
      <w:r>
        <w:t>Legacy Emergency Vehicles</w:t>
      </w:r>
      <w:r>
        <w:tab/>
        <w:t>428.16</w:t>
      </w:r>
    </w:p>
    <w:p w14:paraId="703406E2" w14:textId="77777777" w:rsidR="00E34031" w:rsidRDefault="00E34031" w:rsidP="00E34031">
      <w:pPr>
        <w:tabs>
          <w:tab w:val="decimal" w:pos="6480"/>
        </w:tabs>
        <w:spacing w:after="0"/>
      </w:pPr>
      <w:r>
        <w:t>Microbac labs, Water/lab fees</w:t>
      </w:r>
      <w:r>
        <w:tab/>
        <w:t>19.50</w:t>
      </w:r>
    </w:p>
    <w:p w14:paraId="672C8E31" w14:textId="30EA42C1" w:rsidR="00E34031" w:rsidRDefault="00E34031" w:rsidP="00E34031">
      <w:pPr>
        <w:tabs>
          <w:tab w:val="decimal" w:pos="6480"/>
        </w:tabs>
        <w:spacing w:after="0"/>
      </w:pPr>
      <w:r>
        <w:t>NAPA</w:t>
      </w:r>
      <w:r>
        <w:tab/>
      </w:r>
      <w:r w:rsidR="00C1778B">
        <w:t>19.97</w:t>
      </w:r>
    </w:p>
    <w:p w14:paraId="4A534796" w14:textId="77777777" w:rsidR="00E34031" w:rsidRDefault="00E34031" w:rsidP="00E34031">
      <w:pPr>
        <w:tabs>
          <w:tab w:val="decimal" w:pos="6480"/>
        </w:tabs>
        <w:spacing w:after="0"/>
      </w:pPr>
      <w:r>
        <w:t>NRWA</w:t>
      </w:r>
      <w:r>
        <w:tab/>
        <w:t>1,931.21</w:t>
      </w:r>
    </w:p>
    <w:p w14:paraId="77EE1750" w14:textId="00818F66" w:rsidR="00E34031" w:rsidRDefault="00E34031" w:rsidP="00E34031">
      <w:pPr>
        <w:tabs>
          <w:tab w:val="decimal" w:pos="6480"/>
        </w:tabs>
        <w:spacing w:after="0"/>
      </w:pPr>
      <w:r>
        <w:t>Oelwein Publishing, General/publications</w:t>
      </w:r>
      <w:r>
        <w:tab/>
      </w:r>
      <w:r w:rsidR="00C1778B">
        <w:t>129.83</w:t>
      </w:r>
    </w:p>
    <w:p w14:paraId="04013F65" w14:textId="3454E65C" w:rsidR="00E34031" w:rsidRDefault="00C1778B" w:rsidP="00E34031">
      <w:pPr>
        <w:tabs>
          <w:tab w:val="decimal" w:pos="6480"/>
        </w:tabs>
        <w:spacing w:after="0"/>
      </w:pPr>
      <w:proofErr w:type="spellStart"/>
      <w:r>
        <w:lastRenderedPageBreak/>
        <w:t>Storey</w:t>
      </w:r>
      <w:proofErr w:type="spellEnd"/>
      <w:r>
        <w:t xml:space="preserve"> Kenworthy</w:t>
      </w:r>
      <w:r w:rsidR="00E34031">
        <w:tab/>
      </w:r>
      <w:r>
        <w:t>102.48</w:t>
      </w:r>
    </w:p>
    <w:p w14:paraId="3EE9A563" w14:textId="169027CA" w:rsidR="00E34031" w:rsidRDefault="00C1778B" w:rsidP="00E34031">
      <w:pPr>
        <w:tabs>
          <w:tab w:val="decimal" w:pos="6480"/>
        </w:tabs>
        <w:spacing w:after="0"/>
      </w:pPr>
      <w:r>
        <w:t>Strawberry Building Supply</w:t>
      </w:r>
      <w:r w:rsidR="00E34031">
        <w:tab/>
      </w:r>
      <w:r>
        <w:t>170.40</w:t>
      </w:r>
    </w:p>
    <w:p w14:paraId="247A9A70" w14:textId="640A2BAC" w:rsidR="00E34031" w:rsidRDefault="00C1778B" w:rsidP="00E34031">
      <w:pPr>
        <w:tabs>
          <w:tab w:val="decimal" w:pos="6480"/>
        </w:tabs>
        <w:spacing w:after="0"/>
      </w:pPr>
      <w:r>
        <w:t>Team Laboratory Chemicals</w:t>
      </w:r>
      <w:r w:rsidR="00E34031">
        <w:tab/>
      </w:r>
      <w:r>
        <w:t>527.00</w:t>
      </w:r>
    </w:p>
    <w:p w14:paraId="775594C9" w14:textId="2EF6D4AF" w:rsidR="00C1778B" w:rsidRDefault="00C1778B" w:rsidP="00E34031">
      <w:pPr>
        <w:tabs>
          <w:tab w:val="decimal" w:pos="6480"/>
        </w:tabs>
        <w:spacing w:after="0"/>
      </w:pPr>
      <w:r>
        <w:t>Toyne</w:t>
      </w:r>
      <w:r w:rsidR="00E34031">
        <w:tab/>
      </w:r>
      <w:r>
        <w:t>256.98</w:t>
      </w:r>
    </w:p>
    <w:p w14:paraId="099C8443" w14:textId="577D1D66" w:rsidR="00C1778B" w:rsidRDefault="00C1778B" w:rsidP="00E34031">
      <w:pPr>
        <w:tabs>
          <w:tab w:val="decimal" w:pos="6480"/>
        </w:tabs>
        <w:spacing w:after="0"/>
      </w:pPr>
      <w:r>
        <w:t>Truck Center Companies</w:t>
      </w:r>
      <w:r>
        <w:tab/>
        <w:t>154.83</w:t>
      </w:r>
    </w:p>
    <w:p w14:paraId="6525BBE8" w14:textId="4DD1211D" w:rsidR="00E34031" w:rsidRDefault="00E34031" w:rsidP="00E34031">
      <w:pPr>
        <w:tabs>
          <w:tab w:val="decimal" w:pos="6480"/>
        </w:tabs>
        <w:spacing w:after="0"/>
      </w:pPr>
      <w:r>
        <w:t>Visa</w:t>
      </w:r>
      <w:r>
        <w:tab/>
      </w:r>
      <w:r w:rsidR="00C1778B">
        <w:t>433.28</w:t>
      </w:r>
    </w:p>
    <w:p w14:paraId="73A6AE63" w14:textId="77777777" w:rsidR="00E34031" w:rsidRDefault="00E34031" w:rsidP="00E34031">
      <w:pPr>
        <w:tabs>
          <w:tab w:val="decimal" w:pos="6480"/>
        </w:tabs>
        <w:spacing w:after="0"/>
      </w:pPr>
      <w:r>
        <w:t>Wellmark Blue Cross/Blue Shield</w:t>
      </w:r>
      <w:r>
        <w:tab/>
        <w:t>680.07</w:t>
      </w:r>
    </w:p>
    <w:p w14:paraId="5C7CF683" w14:textId="6807A88B" w:rsidR="00E34031" w:rsidRDefault="00E34031" w:rsidP="00E34031">
      <w:pPr>
        <w:tabs>
          <w:tab w:val="decimal" w:pos="6480"/>
        </w:tabs>
        <w:spacing w:after="0"/>
      </w:pPr>
      <w:r>
        <w:t>Windstream</w:t>
      </w:r>
      <w:r>
        <w:tab/>
        <w:t>9</w:t>
      </w:r>
      <w:r w:rsidR="00C1778B">
        <w:t>6.94</w:t>
      </w:r>
    </w:p>
    <w:p w14:paraId="248AE387" w14:textId="23E6E4D4" w:rsidR="00C1778B" w:rsidRDefault="00C1778B" w:rsidP="00E34031">
      <w:pPr>
        <w:tabs>
          <w:tab w:val="decimal" w:pos="6480"/>
        </w:tabs>
        <w:spacing w:after="0"/>
      </w:pPr>
      <w:r>
        <w:t>Zoll Medical Corp</w:t>
      </w:r>
      <w:r>
        <w:tab/>
        <w:t>340.00</w:t>
      </w:r>
    </w:p>
    <w:p w14:paraId="4109E4D1" w14:textId="7F671CC6" w:rsidR="00E34031" w:rsidRDefault="00E34031" w:rsidP="00E34031">
      <w:pPr>
        <w:tabs>
          <w:tab w:val="decimal" w:pos="6480"/>
        </w:tabs>
        <w:spacing w:after="0"/>
      </w:pPr>
      <w:r>
        <w:t xml:space="preserve">                                                     Total</w:t>
      </w:r>
      <w:r>
        <w:tab/>
        <w:t>$</w:t>
      </w:r>
      <w:r w:rsidR="00C1778B">
        <w:t>49,684.11</w:t>
      </w:r>
    </w:p>
    <w:p w14:paraId="339C0EFA" w14:textId="77777777" w:rsidR="00E34031" w:rsidRDefault="00E34031" w:rsidP="00E34031">
      <w:pPr>
        <w:tabs>
          <w:tab w:val="decimal" w:pos="6480"/>
        </w:tabs>
        <w:spacing w:after="0"/>
      </w:pPr>
    </w:p>
    <w:p w14:paraId="04F759A0" w14:textId="4E3989BE" w:rsidR="00E34031" w:rsidRDefault="00C1778B" w:rsidP="00E34031">
      <w:pPr>
        <w:tabs>
          <w:tab w:val="decimal" w:pos="6480"/>
        </w:tabs>
        <w:spacing w:after="0"/>
      </w:pPr>
      <w:r>
        <w:t>Prairie Road Builders was present and provided a price proposal</w:t>
      </w:r>
      <w:r w:rsidR="00A91552">
        <w:t xml:space="preserve"> for this season’s road repairs.  They will go around town with the City Superintendent to make recommendations for which roads need repairs around the beginning of June.  Shaffer moved, seconded by Beatty to approve the pricing proposal provided.  All ayes, motion carried.</w:t>
      </w:r>
    </w:p>
    <w:p w14:paraId="20360992" w14:textId="77777777" w:rsidR="00E34031" w:rsidRDefault="00E34031" w:rsidP="00E34031">
      <w:pPr>
        <w:tabs>
          <w:tab w:val="decimal" w:pos="6480"/>
        </w:tabs>
        <w:spacing w:after="0"/>
      </w:pPr>
    </w:p>
    <w:p w14:paraId="5419F397" w14:textId="58D1333B" w:rsidR="00E34031" w:rsidRDefault="00A91552" w:rsidP="00E34031">
      <w:pPr>
        <w:tabs>
          <w:tab w:val="decimal" w:pos="6480"/>
        </w:tabs>
        <w:spacing w:after="0"/>
      </w:pPr>
      <w:r>
        <w:t>Bond moved, seconded by Fedeler to approve the 5 year contract with Kluesner’s Sanitation.</w:t>
      </w:r>
      <w:r w:rsidR="000D5AA6">
        <w:t xml:space="preserve">  All ayes, motion carried.</w:t>
      </w:r>
    </w:p>
    <w:p w14:paraId="02A2C1A0" w14:textId="77777777" w:rsidR="00E34031" w:rsidRDefault="00E34031" w:rsidP="00E34031">
      <w:pPr>
        <w:tabs>
          <w:tab w:val="decimal" w:pos="6480"/>
        </w:tabs>
        <w:spacing w:after="0"/>
      </w:pPr>
    </w:p>
    <w:p w14:paraId="38EABB77" w14:textId="04D0B3A5" w:rsidR="00E34031" w:rsidRDefault="00A91552" w:rsidP="00E34031">
      <w:pPr>
        <w:tabs>
          <w:tab w:val="decimal" w:pos="6480"/>
        </w:tabs>
        <w:spacing w:after="0"/>
      </w:pPr>
      <w:r>
        <w:t>John with the Fayette County Fair Association was present to request for a donation to the Fayette County Fair Association.</w:t>
      </w:r>
    </w:p>
    <w:p w14:paraId="2026A1BF" w14:textId="77777777" w:rsidR="00E34031" w:rsidRDefault="00E34031" w:rsidP="00E34031">
      <w:pPr>
        <w:tabs>
          <w:tab w:val="decimal" w:pos="6480"/>
        </w:tabs>
        <w:spacing w:after="0"/>
      </w:pPr>
    </w:p>
    <w:p w14:paraId="0517DAE1" w14:textId="1BD14673" w:rsidR="00E34031" w:rsidRDefault="00A91552" w:rsidP="00E34031">
      <w:pPr>
        <w:tabs>
          <w:tab w:val="decimal" w:pos="6480"/>
        </w:tabs>
        <w:spacing w:after="0"/>
      </w:pPr>
      <w:r>
        <w:t>Randy and Kandi Brewer were present to discuss a dog complaint.  The council discussed possible solutions.  Mayor Meisner will speak with the dog owners to try and find a solution that works for all parties.</w:t>
      </w:r>
    </w:p>
    <w:p w14:paraId="7F34AFF1" w14:textId="77777777" w:rsidR="00E34031" w:rsidRDefault="00E34031" w:rsidP="00E34031">
      <w:pPr>
        <w:tabs>
          <w:tab w:val="decimal" w:pos="6480"/>
        </w:tabs>
        <w:spacing w:after="0"/>
      </w:pPr>
    </w:p>
    <w:p w14:paraId="234EB853" w14:textId="462C65C4" w:rsidR="00E34031" w:rsidRDefault="00A91552" w:rsidP="00E34031">
      <w:pPr>
        <w:tabs>
          <w:tab w:val="decimal" w:pos="6480"/>
        </w:tabs>
        <w:spacing w:after="0"/>
      </w:pPr>
      <w:r>
        <w:t xml:space="preserve">Scott and Chesnee Schuldt were present to </w:t>
      </w:r>
      <w:r w:rsidR="00614EBF">
        <w:t>discuss leasing to own the medical building.  This will be on the April agenda to be discussed and voted on.</w:t>
      </w:r>
    </w:p>
    <w:p w14:paraId="1E0200BA" w14:textId="77777777" w:rsidR="00E34031" w:rsidRDefault="00E34031" w:rsidP="00E34031">
      <w:pPr>
        <w:tabs>
          <w:tab w:val="decimal" w:pos="6480"/>
        </w:tabs>
        <w:spacing w:after="0"/>
      </w:pPr>
    </w:p>
    <w:p w14:paraId="08FC1BDA" w14:textId="566E2881" w:rsidR="00E34031" w:rsidRDefault="00614EBF" w:rsidP="00E34031">
      <w:pPr>
        <w:tabs>
          <w:tab w:val="decimal" w:pos="6480"/>
        </w:tabs>
        <w:spacing w:after="0"/>
      </w:pPr>
      <w:r>
        <w:t>Mayor Meisner opened the PUBLIC HEARING FOR THE SALE OF 749 MAIN STREET. After hearing no comments, Daisy moved, seconded by Fedeler to close the Public Hearing. Roll Call :Ayes: Shaffer, Fedeler, Daisy, Beatty and Bond.  Nays: None.  Motion carried.  Bond moved, seconded by Beatty to approve RESOLUTION #468 TO APPROVE THE SALE OF 749 MAIN STREET. All ayes, motion carried.</w:t>
      </w:r>
    </w:p>
    <w:p w14:paraId="45E85B18" w14:textId="77777777" w:rsidR="00614EBF" w:rsidRDefault="00614EBF" w:rsidP="00E34031">
      <w:pPr>
        <w:tabs>
          <w:tab w:val="decimal" w:pos="6480"/>
        </w:tabs>
        <w:spacing w:after="0"/>
      </w:pPr>
    </w:p>
    <w:p w14:paraId="36DF4304" w14:textId="082A5976" w:rsidR="00614EBF" w:rsidRDefault="00614EBF" w:rsidP="00E34031">
      <w:pPr>
        <w:tabs>
          <w:tab w:val="decimal" w:pos="6480"/>
        </w:tabs>
        <w:spacing w:after="0"/>
      </w:pPr>
      <w:r>
        <w:t>Nick Hayes</w:t>
      </w:r>
      <w:r w:rsidR="00D802DD">
        <w:t xml:space="preserve"> was present to discuss the ambulance department.  They are currently in need of volunteers.  The council advised the City Clerk to include a letter with the utility bills to try and find interested parties.</w:t>
      </w:r>
    </w:p>
    <w:p w14:paraId="0A3D2CCF" w14:textId="77777777" w:rsidR="00D802DD" w:rsidRDefault="00D802DD" w:rsidP="00E34031">
      <w:pPr>
        <w:tabs>
          <w:tab w:val="decimal" w:pos="6480"/>
        </w:tabs>
        <w:spacing w:after="0"/>
      </w:pPr>
    </w:p>
    <w:p w14:paraId="014066FA" w14:textId="675898F0" w:rsidR="00D802DD" w:rsidRDefault="00D802DD" w:rsidP="00E34031">
      <w:pPr>
        <w:tabs>
          <w:tab w:val="decimal" w:pos="6480"/>
        </w:tabs>
        <w:spacing w:after="0"/>
      </w:pPr>
      <w:r>
        <w:t>The Council discussed the tower lease agreement that ended February 8, 2026.  It automatically renewed after 30 days so the council decided to table it until December 2026.</w:t>
      </w:r>
    </w:p>
    <w:p w14:paraId="344E6CE6" w14:textId="77777777" w:rsidR="00D802DD" w:rsidRDefault="00D802DD" w:rsidP="00E34031">
      <w:pPr>
        <w:tabs>
          <w:tab w:val="decimal" w:pos="6480"/>
        </w:tabs>
        <w:spacing w:after="0"/>
      </w:pPr>
    </w:p>
    <w:p w14:paraId="0BE375E7" w14:textId="14C7637A" w:rsidR="00D802DD" w:rsidRDefault="000D5AA6" w:rsidP="00E34031">
      <w:pPr>
        <w:tabs>
          <w:tab w:val="decimal" w:pos="6480"/>
        </w:tabs>
        <w:spacing w:after="0"/>
      </w:pPr>
      <w:r>
        <w:t>Fedeler moved, seconded by Beatty to appoint Pat Dillon as the city attorney for 2 years.  All ayes, motion carried.</w:t>
      </w:r>
    </w:p>
    <w:p w14:paraId="0E20538A" w14:textId="77777777" w:rsidR="000D5AA6" w:rsidRDefault="000D5AA6" w:rsidP="00E34031">
      <w:pPr>
        <w:tabs>
          <w:tab w:val="decimal" w:pos="6480"/>
        </w:tabs>
        <w:spacing w:after="0"/>
      </w:pPr>
    </w:p>
    <w:p w14:paraId="4AF9A9DD" w14:textId="511F0A05" w:rsidR="000D5AA6" w:rsidRDefault="000D5AA6" w:rsidP="00E34031">
      <w:pPr>
        <w:tabs>
          <w:tab w:val="decimal" w:pos="6480"/>
        </w:tabs>
        <w:spacing w:after="0"/>
      </w:pPr>
      <w:r>
        <w:lastRenderedPageBreak/>
        <w:t>Bond moved, seconded by Beatty to approve the urban revitalization application that was submitted.  All ayes, motion carried.</w:t>
      </w:r>
    </w:p>
    <w:p w14:paraId="05F4E90D" w14:textId="77777777" w:rsidR="000D5AA6" w:rsidRDefault="000D5AA6" w:rsidP="00E34031">
      <w:pPr>
        <w:tabs>
          <w:tab w:val="decimal" w:pos="6480"/>
        </w:tabs>
        <w:spacing w:after="0"/>
      </w:pPr>
    </w:p>
    <w:p w14:paraId="710CED2E" w14:textId="2BC1396B" w:rsidR="000D5AA6" w:rsidRDefault="000D5AA6" w:rsidP="00E34031">
      <w:pPr>
        <w:tabs>
          <w:tab w:val="decimal" w:pos="6480"/>
        </w:tabs>
        <w:spacing w:after="0"/>
      </w:pPr>
      <w:r>
        <w:t>The council discussed April’s council meeting.  It will be moved to Tuesday, April 14</w:t>
      </w:r>
      <w:r w:rsidRPr="000D5AA6">
        <w:rPr>
          <w:vertAlign w:val="superscript"/>
        </w:rPr>
        <w:t>th</w:t>
      </w:r>
      <w:r>
        <w:t xml:space="preserve"> instead of Wednesday, April 15</w:t>
      </w:r>
      <w:r w:rsidRPr="000D5AA6">
        <w:rPr>
          <w:vertAlign w:val="superscript"/>
        </w:rPr>
        <w:t>th</w:t>
      </w:r>
      <w:r>
        <w:t xml:space="preserve"> to accommodate the City Clerk leaving for an IMFOA conference.</w:t>
      </w:r>
    </w:p>
    <w:p w14:paraId="5D5AC0DD" w14:textId="77777777" w:rsidR="00614EBF" w:rsidRDefault="00614EBF" w:rsidP="00E34031">
      <w:pPr>
        <w:tabs>
          <w:tab w:val="decimal" w:pos="6480"/>
        </w:tabs>
        <w:spacing w:after="0"/>
      </w:pPr>
    </w:p>
    <w:p w14:paraId="4AC53B88" w14:textId="77777777" w:rsidR="00E34031" w:rsidRDefault="00E34031" w:rsidP="00E34031">
      <w:pPr>
        <w:tabs>
          <w:tab w:val="decimal" w:pos="6480"/>
        </w:tabs>
        <w:spacing w:after="0"/>
      </w:pPr>
      <w:r>
        <w:t>Shaffer moved, seconded by Fedler to adjourn the meeting. All ayes, motion carried.</w:t>
      </w:r>
    </w:p>
    <w:p w14:paraId="0B89B93C" w14:textId="77777777" w:rsidR="00E34031" w:rsidRDefault="00E34031" w:rsidP="00E34031">
      <w:pPr>
        <w:tabs>
          <w:tab w:val="decimal" w:pos="6480"/>
        </w:tabs>
        <w:spacing w:after="0"/>
      </w:pPr>
    </w:p>
    <w:p w14:paraId="3D93EAB2" w14:textId="77777777" w:rsidR="00E34031" w:rsidRDefault="00E34031" w:rsidP="00E34031">
      <w:pPr>
        <w:tabs>
          <w:tab w:val="decimal" w:pos="6480"/>
        </w:tabs>
        <w:spacing w:after="0"/>
      </w:pPr>
      <w:r>
        <w:t>ATTEST:</w:t>
      </w:r>
    </w:p>
    <w:p w14:paraId="6E9F7578" w14:textId="77777777" w:rsidR="00E34031" w:rsidRDefault="00E34031" w:rsidP="00E34031">
      <w:pPr>
        <w:tabs>
          <w:tab w:val="decimal" w:pos="6480"/>
        </w:tabs>
        <w:spacing w:after="0"/>
      </w:pPr>
    </w:p>
    <w:p w14:paraId="766A6F62" w14:textId="77777777" w:rsidR="00E34031" w:rsidRDefault="00E34031" w:rsidP="00E34031">
      <w:pPr>
        <w:tabs>
          <w:tab w:val="decimal" w:pos="6480"/>
        </w:tabs>
        <w:spacing w:after="0"/>
      </w:pPr>
    </w:p>
    <w:p w14:paraId="6C3FE6EE" w14:textId="77777777" w:rsidR="00E34031" w:rsidRDefault="00E34031" w:rsidP="00E34031">
      <w:pPr>
        <w:tabs>
          <w:tab w:val="decimal" w:pos="6480"/>
        </w:tabs>
        <w:spacing w:after="0"/>
      </w:pPr>
      <w:r>
        <w:t>_____________________________________________           _________________________________________</w:t>
      </w:r>
    </w:p>
    <w:p w14:paraId="6A8B1AB1" w14:textId="504D8A35" w:rsidR="00E34031" w:rsidRDefault="00E34031" w:rsidP="00E34031">
      <w:pPr>
        <w:tabs>
          <w:tab w:val="decimal" w:pos="6480"/>
        </w:tabs>
        <w:spacing w:after="0"/>
      </w:pPr>
      <w:r>
        <w:t>D</w:t>
      </w:r>
      <w:r w:rsidR="007F2ACB">
        <w:t>ean Meisner</w:t>
      </w:r>
      <w:r>
        <w:t>, Mayor</w:t>
      </w:r>
      <w:r w:rsidR="007F2ACB">
        <w:t xml:space="preserve">             </w:t>
      </w:r>
      <w:r>
        <w:t xml:space="preserve"> </w:t>
      </w:r>
      <w:r>
        <w:tab/>
        <w:t xml:space="preserve">                                                        Christy Keppler, City Clerk</w:t>
      </w:r>
    </w:p>
    <w:p w14:paraId="3093BA6D" w14:textId="77777777" w:rsidR="000F2C5B" w:rsidRDefault="000F2C5B"/>
    <w:sectPr w:rsidR="000F2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031"/>
    <w:rsid w:val="000D5AA6"/>
    <w:rsid w:val="000F2C5B"/>
    <w:rsid w:val="005F5167"/>
    <w:rsid w:val="00614EBF"/>
    <w:rsid w:val="007F2ACB"/>
    <w:rsid w:val="008E4897"/>
    <w:rsid w:val="009E1631"/>
    <w:rsid w:val="00A91552"/>
    <w:rsid w:val="00C1778B"/>
    <w:rsid w:val="00D26925"/>
    <w:rsid w:val="00D802DD"/>
    <w:rsid w:val="00E34031"/>
    <w:rsid w:val="00E3538F"/>
    <w:rsid w:val="00F946BC"/>
    <w:rsid w:val="00FB0A9E"/>
    <w:rsid w:val="00FE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F76F"/>
  <w15:chartTrackingRefBased/>
  <w15:docId w15:val="{BA69DB59-2CA8-4A6C-BAB7-41A037802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031"/>
    <w:pPr>
      <w:spacing w:line="259" w:lineRule="auto"/>
    </w:pPr>
    <w:rPr>
      <w:sz w:val="22"/>
      <w:szCs w:val="22"/>
    </w:rPr>
  </w:style>
  <w:style w:type="paragraph" w:styleId="Heading1">
    <w:name w:val="heading 1"/>
    <w:basedOn w:val="Normal"/>
    <w:next w:val="Normal"/>
    <w:link w:val="Heading1Char"/>
    <w:uiPriority w:val="9"/>
    <w:qFormat/>
    <w:rsid w:val="00E3403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03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03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03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E34031"/>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E3403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E34031"/>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E34031"/>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E34031"/>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26925"/>
    <w:pPr>
      <w:framePr w:w="7920" w:h="1980" w:hRule="exact" w:hSpace="180" w:wrap="auto" w:hAnchor="page" w:xAlign="center" w:yAlign="bottom"/>
      <w:spacing w:after="0" w:line="240" w:lineRule="auto"/>
      <w:ind w:left="2880"/>
    </w:pPr>
    <w:rPr>
      <w:rFonts w:ascii="Book Antiqua" w:eastAsiaTheme="majorEastAsia" w:hAnsi="Book Antiqua" w:cstheme="majorBidi"/>
      <w:b/>
      <w:sz w:val="28"/>
      <w:szCs w:val="24"/>
    </w:rPr>
  </w:style>
  <w:style w:type="character" w:customStyle="1" w:styleId="Heading1Char">
    <w:name w:val="Heading 1 Char"/>
    <w:basedOn w:val="DefaultParagraphFont"/>
    <w:link w:val="Heading1"/>
    <w:uiPriority w:val="9"/>
    <w:rsid w:val="00E340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0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0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0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0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0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0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0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031"/>
    <w:rPr>
      <w:rFonts w:eastAsiaTheme="majorEastAsia" w:cstheme="majorBidi"/>
      <w:color w:val="272727" w:themeColor="text1" w:themeTint="D8"/>
    </w:rPr>
  </w:style>
  <w:style w:type="paragraph" w:styleId="Title">
    <w:name w:val="Title"/>
    <w:basedOn w:val="Normal"/>
    <w:next w:val="Normal"/>
    <w:link w:val="TitleChar"/>
    <w:uiPriority w:val="10"/>
    <w:qFormat/>
    <w:rsid w:val="00E340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0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03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0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031"/>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E34031"/>
    <w:rPr>
      <w:i/>
      <w:iCs/>
      <w:color w:val="404040" w:themeColor="text1" w:themeTint="BF"/>
    </w:rPr>
  </w:style>
  <w:style w:type="paragraph" w:styleId="ListParagraph">
    <w:name w:val="List Paragraph"/>
    <w:basedOn w:val="Normal"/>
    <w:uiPriority w:val="34"/>
    <w:qFormat/>
    <w:rsid w:val="00E34031"/>
    <w:pPr>
      <w:spacing w:line="278" w:lineRule="auto"/>
      <w:ind w:left="720"/>
      <w:contextualSpacing/>
    </w:pPr>
    <w:rPr>
      <w:sz w:val="24"/>
      <w:szCs w:val="24"/>
    </w:rPr>
  </w:style>
  <w:style w:type="character" w:styleId="IntenseEmphasis">
    <w:name w:val="Intense Emphasis"/>
    <w:basedOn w:val="DefaultParagraphFont"/>
    <w:uiPriority w:val="21"/>
    <w:qFormat/>
    <w:rsid w:val="00E34031"/>
    <w:rPr>
      <w:i/>
      <w:iCs/>
      <w:color w:val="0F4761" w:themeColor="accent1" w:themeShade="BF"/>
    </w:rPr>
  </w:style>
  <w:style w:type="paragraph" w:styleId="IntenseQuote">
    <w:name w:val="Intense Quote"/>
    <w:basedOn w:val="Normal"/>
    <w:next w:val="Normal"/>
    <w:link w:val="IntenseQuoteChar"/>
    <w:uiPriority w:val="30"/>
    <w:qFormat/>
    <w:rsid w:val="00E3403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E34031"/>
    <w:rPr>
      <w:i/>
      <w:iCs/>
      <w:color w:val="0F4761" w:themeColor="accent1" w:themeShade="BF"/>
    </w:rPr>
  </w:style>
  <w:style w:type="character" w:styleId="IntenseReference">
    <w:name w:val="Intense Reference"/>
    <w:basedOn w:val="DefaultParagraphFont"/>
    <w:uiPriority w:val="32"/>
    <w:qFormat/>
    <w:rsid w:val="00E3403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Keppler</dc:creator>
  <cp:keywords/>
  <dc:description/>
  <cp:lastModifiedBy>Christy Keppler</cp:lastModifiedBy>
  <cp:revision>3</cp:revision>
  <dcterms:created xsi:type="dcterms:W3CDTF">2026-03-19T19:23:00Z</dcterms:created>
  <dcterms:modified xsi:type="dcterms:W3CDTF">2026-03-20T14:26:00Z</dcterms:modified>
</cp:coreProperties>
</file>