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42F90" w14:textId="30D54864" w:rsidR="00A913A9" w:rsidRDefault="00A913A9" w:rsidP="00A913A9">
      <w:pPr>
        <w:jc w:val="center"/>
      </w:pPr>
      <w:r>
        <w:t>Wednesday, April 1</w:t>
      </w:r>
      <w:r>
        <w:t>6</w:t>
      </w:r>
      <w:r>
        <w:t>, 202</w:t>
      </w:r>
      <w:r>
        <w:t>5</w:t>
      </w:r>
    </w:p>
    <w:p w14:paraId="0C71A293" w14:textId="0437DD3C" w:rsidR="00A913A9" w:rsidRDefault="00A913A9" w:rsidP="00A913A9">
      <w:r>
        <w:t xml:space="preserve">The regular meeting of the Arlington City Council was called to order at 6:00pm at City Hall Council Chambers. Council members </w:t>
      </w:r>
      <w:proofErr w:type="gramStart"/>
      <w:r>
        <w:t>present</w:t>
      </w:r>
      <w:proofErr w:type="gramEnd"/>
      <w:r>
        <w:t xml:space="preserve">: Shaffer, Bond and Daisy. </w:t>
      </w:r>
      <w:r>
        <w:t>Shaffer</w:t>
      </w:r>
      <w:r>
        <w:t xml:space="preserve"> moved, seconded by </w:t>
      </w:r>
      <w:r>
        <w:t>Bond</w:t>
      </w:r>
      <w:r>
        <w:t xml:space="preserve"> to approve t</w:t>
      </w:r>
      <w:r>
        <w:t>he</w:t>
      </w:r>
      <w:r>
        <w:t xml:space="preserve"> Consent </w:t>
      </w:r>
      <w:r>
        <w:t>A</w:t>
      </w:r>
      <w:r>
        <w:t xml:space="preserve">genda which included April’s agenda, minutes from the March </w:t>
      </w:r>
      <w:r>
        <w:t>19</w:t>
      </w:r>
      <w:r w:rsidRPr="009B0681">
        <w:rPr>
          <w:vertAlign w:val="superscript"/>
        </w:rPr>
        <w:t>th</w:t>
      </w:r>
      <w:r>
        <w:t xml:space="preserve"> meeting, t</w:t>
      </w:r>
      <w:r>
        <w:t>wo</w:t>
      </w:r>
      <w:r>
        <w:t xml:space="preserve"> special meetings on April </w:t>
      </w:r>
      <w:r>
        <w:t>2</w:t>
      </w:r>
      <w:r>
        <w:rPr>
          <w:vertAlign w:val="superscript"/>
        </w:rPr>
        <w:t>n</w:t>
      </w:r>
      <w:r w:rsidRPr="009D1686">
        <w:rPr>
          <w:vertAlign w:val="superscript"/>
        </w:rPr>
        <w:t>d</w:t>
      </w:r>
      <w:r>
        <w:t xml:space="preserve">, April expenditures and Treasurer’s report. All </w:t>
      </w:r>
      <w:proofErr w:type="gramStart"/>
      <w:r>
        <w:t>ayes</w:t>
      </w:r>
      <w:proofErr w:type="gramEnd"/>
      <w:r>
        <w:t xml:space="preserve">, motion carried. </w:t>
      </w:r>
    </w:p>
    <w:p w14:paraId="7E768D28" w14:textId="1CB130AE" w:rsidR="00A913A9" w:rsidRPr="009D1686" w:rsidRDefault="00A913A9" w:rsidP="00A913A9">
      <w:pPr>
        <w:spacing w:after="0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  <w:r>
        <w:t>April 202</w:t>
      </w:r>
      <w:r>
        <w:t>5</w:t>
      </w:r>
      <w:r>
        <w:t xml:space="preserve"> Treasurer’s report was presented as follows:</w:t>
      </w:r>
    </w:p>
    <w:p w14:paraId="25123ABC" w14:textId="77777777" w:rsidR="00A913A9" w:rsidRPr="009D1686" w:rsidRDefault="00A913A9" w:rsidP="00A913A9">
      <w:pPr>
        <w:spacing w:after="0" w:line="240" w:lineRule="auto"/>
        <w:rPr>
          <w:rFonts w:ascii="Calibri" w:eastAsia="Times New Roman" w:hAnsi="Calibri" w:cs="Calibri"/>
          <w:kern w:val="0"/>
          <w:sz w:val="20"/>
          <w:szCs w:val="20"/>
          <w14:ligatures w14:val="none"/>
        </w:rPr>
      </w:pPr>
    </w:p>
    <w:tbl>
      <w:tblPr>
        <w:tblW w:w="44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7"/>
        <w:gridCol w:w="1149"/>
        <w:gridCol w:w="1139"/>
        <w:gridCol w:w="1899"/>
        <w:gridCol w:w="1331"/>
        <w:gridCol w:w="966"/>
      </w:tblGrid>
      <w:tr w:rsidR="00A913A9" w:rsidRPr="009D1686" w14:paraId="332988E8" w14:textId="77777777" w:rsidTr="00A462CD">
        <w:tc>
          <w:tcPr>
            <w:tcW w:w="1094" w:type="pct"/>
            <w:shd w:val="clear" w:color="auto" w:fill="auto"/>
          </w:tcPr>
          <w:p w14:paraId="4763F3DF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692" w:type="pct"/>
            <w:shd w:val="clear" w:color="auto" w:fill="auto"/>
          </w:tcPr>
          <w:p w14:paraId="608F86FB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686" w:type="pct"/>
            <w:shd w:val="clear" w:color="auto" w:fill="auto"/>
          </w:tcPr>
          <w:p w14:paraId="7D3A2445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  <w:tc>
          <w:tcPr>
            <w:tcW w:w="1144" w:type="pct"/>
            <w:shd w:val="clear" w:color="auto" w:fill="auto"/>
          </w:tcPr>
          <w:p w14:paraId="3A8E6A25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Fund</w:t>
            </w:r>
          </w:p>
        </w:tc>
        <w:tc>
          <w:tcPr>
            <w:tcW w:w="802" w:type="pct"/>
            <w:shd w:val="clear" w:color="auto" w:fill="auto"/>
          </w:tcPr>
          <w:p w14:paraId="048AE9AF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Revenue</w:t>
            </w:r>
          </w:p>
        </w:tc>
        <w:tc>
          <w:tcPr>
            <w:tcW w:w="582" w:type="pct"/>
            <w:shd w:val="clear" w:color="auto" w:fill="auto"/>
          </w:tcPr>
          <w:p w14:paraId="603382B0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Expense</w:t>
            </w:r>
          </w:p>
        </w:tc>
      </w:tr>
      <w:tr w:rsidR="00A913A9" w:rsidRPr="009D1686" w14:paraId="48D5920C" w14:textId="77777777" w:rsidTr="00A462CD">
        <w:tc>
          <w:tcPr>
            <w:tcW w:w="1094" w:type="pct"/>
            <w:shd w:val="clear" w:color="auto" w:fill="auto"/>
          </w:tcPr>
          <w:p w14:paraId="5B76067E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General</w:t>
            </w:r>
          </w:p>
        </w:tc>
        <w:tc>
          <w:tcPr>
            <w:tcW w:w="692" w:type="pct"/>
            <w:shd w:val="clear" w:color="auto" w:fill="auto"/>
          </w:tcPr>
          <w:p w14:paraId="59E40449" w14:textId="53DE7120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3,045.08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686" w:type="pct"/>
            <w:shd w:val="clear" w:color="auto" w:fill="auto"/>
          </w:tcPr>
          <w:p w14:paraId="1B854FAB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7,617.63</w:t>
            </w:r>
          </w:p>
        </w:tc>
        <w:tc>
          <w:tcPr>
            <w:tcW w:w="1144" w:type="pct"/>
            <w:shd w:val="clear" w:color="auto" w:fill="auto"/>
          </w:tcPr>
          <w:p w14:paraId="644E2338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RUT </w:t>
            </w:r>
          </w:p>
        </w:tc>
        <w:tc>
          <w:tcPr>
            <w:tcW w:w="802" w:type="pct"/>
            <w:shd w:val="clear" w:color="auto" w:fill="auto"/>
          </w:tcPr>
          <w:p w14:paraId="24A9FBDA" w14:textId="5EC064A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2,915.24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  <w:shd w:val="clear" w:color="auto" w:fill="auto"/>
          </w:tcPr>
          <w:p w14:paraId="282FB23D" w14:textId="16DB2FEB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713.45</w:t>
            </w:r>
          </w:p>
        </w:tc>
      </w:tr>
      <w:tr w:rsidR="00A913A9" w:rsidRPr="009D1686" w14:paraId="5960EACE" w14:textId="77777777" w:rsidTr="00A462CD">
        <w:tc>
          <w:tcPr>
            <w:tcW w:w="1094" w:type="pct"/>
            <w:shd w:val="clear" w:color="auto" w:fill="auto"/>
          </w:tcPr>
          <w:p w14:paraId="44509F90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</w:t>
            </w:r>
          </w:p>
        </w:tc>
        <w:tc>
          <w:tcPr>
            <w:tcW w:w="692" w:type="pct"/>
            <w:shd w:val="clear" w:color="auto" w:fill="auto"/>
          </w:tcPr>
          <w:p w14:paraId="640642E8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686" w:type="pct"/>
            <w:shd w:val="clear" w:color="auto" w:fill="auto"/>
          </w:tcPr>
          <w:p w14:paraId="5F41B830" w14:textId="54BA3F24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1,858.17</w:t>
            </w:r>
          </w:p>
        </w:tc>
        <w:tc>
          <w:tcPr>
            <w:tcW w:w="1144" w:type="pct"/>
            <w:shd w:val="clear" w:color="auto" w:fill="auto"/>
          </w:tcPr>
          <w:p w14:paraId="7743F794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LOST</w:t>
            </w:r>
          </w:p>
        </w:tc>
        <w:tc>
          <w:tcPr>
            <w:tcW w:w="802" w:type="pct"/>
            <w:shd w:val="clear" w:color="auto" w:fill="auto"/>
          </w:tcPr>
          <w:p w14:paraId="057DE96C" w14:textId="6FE2534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4,131.36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4A708310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A913A9" w:rsidRPr="009D1686" w14:paraId="6CE68916" w14:textId="77777777" w:rsidTr="00A462CD">
        <w:tc>
          <w:tcPr>
            <w:tcW w:w="1094" w:type="pct"/>
            <w:shd w:val="clear" w:color="auto" w:fill="auto"/>
          </w:tcPr>
          <w:p w14:paraId="761CD38C" w14:textId="77777777" w:rsidR="00A913A9" w:rsidRPr="009D1686" w:rsidRDefault="00A913A9" w:rsidP="00A462CD">
            <w:pPr>
              <w:tabs>
                <w:tab w:val="left" w:pos="1035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Medical </w:t>
            </w: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Bldg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14:paraId="4AECA595" w14:textId="4F51FC50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1,200.00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73992B8E" w14:textId="40A34070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35.37</w:t>
            </w:r>
          </w:p>
        </w:tc>
        <w:tc>
          <w:tcPr>
            <w:tcW w:w="1144" w:type="pct"/>
            <w:shd w:val="clear" w:color="auto" w:fill="auto"/>
          </w:tcPr>
          <w:p w14:paraId="5628CC0A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Debt Svc.</w:t>
            </w:r>
          </w:p>
        </w:tc>
        <w:tc>
          <w:tcPr>
            <w:tcW w:w="802" w:type="pct"/>
            <w:shd w:val="clear" w:color="auto" w:fill="auto"/>
          </w:tcPr>
          <w:p w14:paraId="7628735F" w14:textId="014B134F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08DEF841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A913A9" w:rsidRPr="009D1686" w14:paraId="38740B1B" w14:textId="77777777" w:rsidTr="00A462CD">
        <w:tc>
          <w:tcPr>
            <w:tcW w:w="1094" w:type="pct"/>
            <w:shd w:val="clear" w:color="auto" w:fill="auto"/>
          </w:tcPr>
          <w:p w14:paraId="63260907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Fire</w:t>
            </w:r>
          </w:p>
        </w:tc>
        <w:tc>
          <w:tcPr>
            <w:tcW w:w="692" w:type="pct"/>
            <w:shd w:val="clear" w:color="auto" w:fill="auto"/>
          </w:tcPr>
          <w:p w14:paraId="45352B15" w14:textId="28A88434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92.15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23C2A0CB" w14:textId="403D347B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438.02</w:t>
            </w:r>
          </w:p>
        </w:tc>
        <w:tc>
          <w:tcPr>
            <w:tcW w:w="1144" w:type="pct"/>
            <w:shd w:val="clear" w:color="auto" w:fill="auto"/>
          </w:tcPr>
          <w:p w14:paraId="7C9F4F41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ARPA</w:t>
            </w:r>
          </w:p>
        </w:tc>
        <w:tc>
          <w:tcPr>
            <w:tcW w:w="802" w:type="pct"/>
            <w:shd w:val="clear" w:color="auto" w:fill="auto"/>
          </w:tcPr>
          <w:p w14:paraId="06B063B5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 </w:t>
            </w:r>
          </w:p>
        </w:tc>
        <w:tc>
          <w:tcPr>
            <w:tcW w:w="582" w:type="pct"/>
            <w:shd w:val="clear" w:color="auto" w:fill="auto"/>
          </w:tcPr>
          <w:p w14:paraId="37EDCA3B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A913A9" w:rsidRPr="009D1686" w14:paraId="30BBBB88" w14:textId="77777777" w:rsidTr="00A462CD">
        <w:tc>
          <w:tcPr>
            <w:tcW w:w="1094" w:type="pct"/>
            <w:shd w:val="clear" w:color="auto" w:fill="auto"/>
          </w:tcPr>
          <w:p w14:paraId="56DAE432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Ambulance</w:t>
            </w:r>
          </w:p>
        </w:tc>
        <w:tc>
          <w:tcPr>
            <w:tcW w:w="692" w:type="pct"/>
            <w:shd w:val="clear" w:color="auto" w:fill="auto"/>
          </w:tcPr>
          <w:p w14:paraId="267146C1" w14:textId="281EC41A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1,287.24</w:t>
            </w:r>
          </w:p>
        </w:tc>
        <w:tc>
          <w:tcPr>
            <w:tcW w:w="686" w:type="pct"/>
            <w:shd w:val="clear" w:color="auto" w:fill="auto"/>
          </w:tcPr>
          <w:p w14:paraId="62B425DD" w14:textId="6E1E6161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1,827.85</w:t>
            </w:r>
          </w:p>
        </w:tc>
        <w:tc>
          <w:tcPr>
            <w:tcW w:w="1144" w:type="pct"/>
            <w:shd w:val="clear" w:color="auto" w:fill="auto"/>
          </w:tcPr>
          <w:p w14:paraId="341D81A0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Emergency Levy</w:t>
            </w:r>
          </w:p>
        </w:tc>
        <w:tc>
          <w:tcPr>
            <w:tcW w:w="802" w:type="pct"/>
            <w:shd w:val="clear" w:color="auto" w:fill="auto"/>
          </w:tcPr>
          <w:p w14:paraId="6B02B801" w14:textId="6DCE7532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  <w:shd w:val="clear" w:color="auto" w:fill="auto"/>
          </w:tcPr>
          <w:p w14:paraId="6259F93E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A913A9" w:rsidRPr="009D1686" w14:paraId="7359E3DC" w14:textId="77777777" w:rsidTr="00A462CD">
        <w:tc>
          <w:tcPr>
            <w:tcW w:w="1094" w:type="pct"/>
            <w:shd w:val="clear" w:color="auto" w:fill="auto"/>
          </w:tcPr>
          <w:p w14:paraId="2D161B7C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Community Ctr</w:t>
            </w:r>
          </w:p>
        </w:tc>
        <w:tc>
          <w:tcPr>
            <w:tcW w:w="692" w:type="pct"/>
            <w:shd w:val="clear" w:color="auto" w:fill="auto"/>
          </w:tcPr>
          <w:p w14:paraId="44293E09" w14:textId="4D1E87EE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1,723.56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7D3DBEE0" w14:textId="7FB84231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5,879.76</w:t>
            </w:r>
          </w:p>
        </w:tc>
        <w:tc>
          <w:tcPr>
            <w:tcW w:w="1144" w:type="pct"/>
            <w:shd w:val="clear" w:color="auto" w:fill="auto"/>
          </w:tcPr>
          <w:p w14:paraId="44D08EE3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Water</w:t>
            </w:r>
          </w:p>
        </w:tc>
        <w:tc>
          <w:tcPr>
            <w:tcW w:w="802" w:type="pct"/>
            <w:shd w:val="clear" w:color="auto" w:fill="auto"/>
          </w:tcPr>
          <w:p w14:paraId="10066984" w14:textId="7B312833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6,737.60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610AB8A1" w14:textId="5CF455F2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6,578.74</w:t>
            </w:r>
          </w:p>
        </w:tc>
      </w:tr>
      <w:tr w:rsidR="00A913A9" w:rsidRPr="009D1686" w14:paraId="428A6A4E" w14:textId="77777777" w:rsidTr="00A462CD">
        <w:tc>
          <w:tcPr>
            <w:tcW w:w="1094" w:type="pct"/>
            <w:shd w:val="clear" w:color="auto" w:fill="auto"/>
          </w:tcPr>
          <w:p w14:paraId="5A8753ED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Empl</w:t>
            </w:r>
            <w:proofErr w:type="spellEnd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Benefits</w:t>
            </w:r>
          </w:p>
        </w:tc>
        <w:tc>
          <w:tcPr>
            <w:tcW w:w="692" w:type="pct"/>
            <w:shd w:val="clear" w:color="auto" w:fill="auto"/>
          </w:tcPr>
          <w:p w14:paraId="14AB7F3F" w14:textId="7B80153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398.08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123D46B1" w14:textId="11FDFBF6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,176.57</w:t>
            </w:r>
          </w:p>
        </w:tc>
        <w:tc>
          <w:tcPr>
            <w:tcW w:w="1144" w:type="pct"/>
            <w:shd w:val="clear" w:color="auto" w:fill="auto"/>
          </w:tcPr>
          <w:p w14:paraId="53CDAD9F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</w:t>
            </w:r>
          </w:p>
        </w:tc>
        <w:tc>
          <w:tcPr>
            <w:tcW w:w="802" w:type="pct"/>
            <w:shd w:val="clear" w:color="auto" w:fill="auto"/>
          </w:tcPr>
          <w:p w14:paraId="148A84E1" w14:textId="277D12E4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7,219.49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21187698" w14:textId="7F089E6C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8,038.42</w:t>
            </w:r>
          </w:p>
        </w:tc>
      </w:tr>
      <w:tr w:rsidR="00A913A9" w:rsidRPr="009D1686" w14:paraId="430C1EF0" w14:textId="77777777" w:rsidTr="00A462CD">
        <w:tc>
          <w:tcPr>
            <w:tcW w:w="1094" w:type="pct"/>
            <w:shd w:val="clear" w:color="auto" w:fill="auto"/>
          </w:tcPr>
          <w:p w14:paraId="531CF7F2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Library Gifts</w:t>
            </w:r>
          </w:p>
        </w:tc>
        <w:tc>
          <w:tcPr>
            <w:tcW w:w="692" w:type="pct"/>
            <w:shd w:val="clear" w:color="auto" w:fill="auto"/>
          </w:tcPr>
          <w:p w14:paraId="1960CEF1" w14:textId="5DEA80ED" w:rsidR="00A913A9" w:rsidRPr="009D1686" w:rsidRDefault="00A913A9" w:rsidP="00A913A9">
            <w:pPr>
              <w:tabs>
                <w:tab w:val="center" w:pos="466"/>
                <w:tab w:val="right" w:pos="933"/>
              </w:tabs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ab/>
            </w: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ab/>
              <w:t>0.00</w:t>
            </w:r>
          </w:p>
        </w:tc>
        <w:tc>
          <w:tcPr>
            <w:tcW w:w="686" w:type="pct"/>
            <w:shd w:val="clear" w:color="auto" w:fill="auto"/>
          </w:tcPr>
          <w:p w14:paraId="31EFA6BA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  <w:shd w:val="clear" w:color="auto" w:fill="auto"/>
          </w:tcPr>
          <w:p w14:paraId="51DC09BB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Sewer Sinking fund</w:t>
            </w:r>
          </w:p>
        </w:tc>
        <w:tc>
          <w:tcPr>
            <w:tcW w:w="802" w:type="pct"/>
            <w:shd w:val="clear" w:color="auto" w:fill="auto"/>
          </w:tcPr>
          <w:p w14:paraId="016E34D0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582" w:type="pct"/>
            <w:shd w:val="clear" w:color="auto" w:fill="auto"/>
          </w:tcPr>
          <w:p w14:paraId="7BECB5EC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</w:tr>
      <w:tr w:rsidR="00A913A9" w:rsidRPr="009D1686" w14:paraId="050B1F0A" w14:textId="77777777" w:rsidTr="00A462CD">
        <w:tc>
          <w:tcPr>
            <w:tcW w:w="1094" w:type="pct"/>
            <w:shd w:val="clear" w:color="auto" w:fill="auto"/>
          </w:tcPr>
          <w:p w14:paraId="430BBA79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Capital </w:t>
            </w:r>
            <w:proofErr w:type="spellStart"/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Improvem</w:t>
            </w:r>
            <w:proofErr w:type="spellEnd"/>
          </w:p>
        </w:tc>
        <w:tc>
          <w:tcPr>
            <w:tcW w:w="692" w:type="pct"/>
            <w:shd w:val="clear" w:color="auto" w:fill="auto"/>
          </w:tcPr>
          <w:p w14:paraId="33FD9344" w14:textId="6CE14856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3,187.35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22077358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0.00</w:t>
            </w:r>
          </w:p>
        </w:tc>
        <w:tc>
          <w:tcPr>
            <w:tcW w:w="1144" w:type="pct"/>
            <w:shd w:val="clear" w:color="auto" w:fill="auto"/>
          </w:tcPr>
          <w:p w14:paraId="12E0B011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Garbage</w:t>
            </w:r>
          </w:p>
        </w:tc>
        <w:tc>
          <w:tcPr>
            <w:tcW w:w="802" w:type="pct"/>
            <w:shd w:val="clear" w:color="auto" w:fill="auto"/>
          </w:tcPr>
          <w:p w14:paraId="50CF3F63" w14:textId="3F2F435A" w:rsidR="00A913A9" w:rsidRPr="009D1686" w:rsidRDefault="00124313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4,676.82</w:t>
            </w:r>
            <w:r w:rsidR="00A913A9"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39BF902F" w14:textId="3FF25D3F" w:rsidR="00A913A9" w:rsidRPr="009D1686" w:rsidRDefault="00124313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1,770.96</w:t>
            </w:r>
          </w:p>
        </w:tc>
      </w:tr>
      <w:tr w:rsidR="00A913A9" w:rsidRPr="009D1686" w14:paraId="0DC0F55B" w14:textId="77777777" w:rsidTr="00A462CD">
        <w:tc>
          <w:tcPr>
            <w:tcW w:w="1094" w:type="pct"/>
            <w:shd w:val="clear" w:color="auto" w:fill="auto"/>
          </w:tcPr>
          <w:p w14:paraId="16B26C72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All Funds</w:t>
            </w:r>
          </w:p>
        </w:tc>
        <w:tc>
          <w:tcPr>
            <w:tcW w:w="692" w:type="pct"/>
            <w:shd w:val="clear" w:color="auto" w:fill="auto"/>
          </w:tcPr>
          <w:p w14:paraId="55F71287" w14:textId="4C4E5F51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36,613.97</w:t>
            </w: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686" w:type="pct"/>
            <w:shd w:val="clear" w:color="auto" w:fill="auto"/>
          </w:tcPr>
          <w:p w14:paraId="028E98F7" w14:textId="7F55385B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35,874.03</w:t>
            </w:r>
          </w:p>
        </w:tc>
        <w:tc>
          <w:tcPr>
            <w:tcW w:w="1144" w:type="pct"/>
            <w:shd w:val="clear" w:color="auto" w:fill="auto"/>
          </w:tcPr>
          <w:p w14:paraId="338EFFFE" w14:textId="77777777" w:rsidR="00A913A9" w:rsidRPr="009D1686" w:rsidRDefault="00A913A9" w:rsidP="00A462C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Total Balance of All funds =</w:t>
            </w:r>
          </w:p>
        </w:tc>
        <w:tc>
          <w:tcPr>
            <w:tcW w:w="802" w:type="pct"/>
            <w:shd w:val="clear" w:color="auto" w:fill="auto"/>
            <w:vAlign w:val="bottom"/>
          </w:tcPr>
          <w:p w14:paraId="0FFF78F6" w14:textId="7F8E896D" w:rsidR="00A913A9" w:rsidRPr="009D1686" w:rsidRDefault="00124313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>1,022,540.23</w:t>
            </w:r>
            <w:r w:rsidR="00A913A9" w:rsidRPr="009D1686"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  <w:t xml:space="preserve">  </w:t>
            </w:r>
          </w:p>
        </w:tc>
        <w:tc>
          <w:tcPr>
            <w:tcW w:w="582" w:type="pct"/>
            <w:shd w:val="clear" w:color="auto" w:fill="auto"/>
          </w:tcPr>
          <w:p w14:paraId="56D03CFF" w14:textId="77777777" w:rsidR="00A913A9" w:rsidRPr="009D1686" w:rsidRDefault="00A913A9" w:rsidP="00A462C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E915B0E" w14:textId="77777777" w:rsidR="00A913A9" w:rsidRDefault="00A913A9" w:rsidP="00A913A9">
      <w:pPr>
        <w:spacing w:after="0"/>
      </w:pPr>
    </w:p>
    <w:p w14:paraId="695F0E5C" w14:textId="77777777" w:rsidR="00A913A9" w:rsidRDefault="00A913A9" w:rsidP="00A913A9">
      <w:pPr>
        <w:spacing w:after="0"/>
      </w:pPr>
      <w:r>
        <w:t>The following expenditures were presented:</w:t>
      </w:r>
    </w:p>
    <w:p w14:paraId="7EB6DD4C" w14:textId="794DEBE3" w:rsidR="00A913A9" w:rsidRDefault="00A913A9" w:rsidP="00A913A9">
      <w:pPr>
        <w:tabs>
          <w:tab w:val="decimal" w:pos="6480"/>
        </w:tabs>
        <w:spacing w:after="0"/>
      </w:pPr>
      <w:r>
        <w:t>6 Corners Gas &amp; Grub, Fuel</w:t>
      </w:r>
      <w:r>
        <w:tab/>
      </w:r>
      <w:r w:rsidR="00124313">
        <w:t>616.18</w:t>
      </w:r>
    </w:p>
    <w:p w14:paraId="4854B2CE" w14:textId="11BEC60C" w:rsidR="00A913A9" w:rsidRDefault="00A913A9" w:rsidP="00A913A9">
      <w:pPr>
        <w:tabs>
          <w:tab w:val="decimal" w:pos="6480"/>
        </w:tabs>
        <w:spacing w:after="0"/>
      </w:pPr>
      <w:r>
        <w:t xml:space="preserve">Adams Construction, Med </w:t>
      </w:r>
      <w:proofErr w:type="spellStart"/>
      <w:r>
        <w:t>Bldg</w:t>
      </w:r>
      <w:proofErr w:type="spellEnd"/>
      <w:r>
        <w:t>/ceiling repair</w:t>
      </w:r>
      <w:r>
        <w:tab/>
      </w:r>
      <w:r w:rsidR="00124313">
        <w:t>156.87</w:t>
      </w:r>
    </w:p>
    <w:p w14:paraId="745C6EF6" w14:textId="01B31145" w:rsidR="00A913A9" w:rsidRDefault="00A913A9" w:rsidP="00A913A9">
      <w:pPr>
        <w:tabs>
          <w:tab w:val="decimal" w:pos="6480"/>
        </w:tabs>
        <w:spacing w:after="0"/>
      </w:pPr>
      <w:r>
        <w:t>Alliant Energy, Utilities</w:t>
      </w:r>
      <w:r>
        <w:tab/>
      </w:r>
      <w:r w:rsidR="00124313">
        <w:t>2,595.82</w:t>
      </w:r>
    </w:p>
    <w:p w14:paraId="1919C350" w14:textId="47BC62D4" w:rsidR="00A913A9" w:rsidRDefault="00124313" w:rsidP="00A913A9">
      <w:pPr>
        <w:tabs>
          <w:tab w:val="decimal" w:pos="6480"/>
        </w:tabs>
        <w:spacing w:after="0"/>
      </w:pPr>
      <w:r>
        <w:t>Backbone Insurance</w:t>
      </w:r>
      <w:r w:rsidR="00A913A9">
        <w:tab/>
      </w:r>
      <w:r>
        <w:t>62,777.00</w:t>
      </w:r>
    </w:p>
    <w:p w14:paraId="2172C034" w14:textId="4C57A1AC" w:rsidR="00124313" w:rsidRDefault="00124313" w:rsidP="00A913A9">
      <w:pPr>
        <w:tabs>
          <w:tab w:val="decimal" w:pos="6480"/>
        </w:tabs>
        <w:spacing w:after="0"/>
      </w:pPr>
      <w:r>
        <w:t>Bad Boys Barbecue</w:t>
      </w:r>
      <w:r>
        <w:tab/>
        <w:t>2,040.00</w:t>
      </w:r>
    </w:p>
    <w:p w14:paraId="0C6695EE" w14:textId="28C264B3" w:rsidR="00A913A9" w:rsidRDefault="00A913A9" w:rsidP="00A913A9">
      <w:pPr>
        <w:tabs>
          <w:tab w:val="decimal" w:pos="6480"/>
        </w:tabs>
        <w:spacing w:after="0"/>
      </w:pPr>
      <w:r>
        <w:t>Black Hills Energy, Utilities</w:t>
      </w:r>
      <w:r>
        <w:tab/>
      </w:r>
      <w:r w:rsidR="00124313">
        <w:t>1,400.48</w:t>
      </w:r>
    </w:p>
    <w:p w14:paraId="569271F9" w14:textId="07F161CB" w:rsidR="00A913A9" w:rsidRDefault="00A913A9" w:rsidP="00A913A9">
      <w:pPr>
        <w:tabs>
          <w:tab w:val="decimal" w:pos="6480"/>
        </w:tabs>
        <w:spacing w:after="0"/>
      </w:pPr>
      <w:r>
        <w:t>Brown’s Pump Service, Fire/repairs at Fire Station</w:t>
      </w:r>
      <w:r>
        <w:tab/>
      </w:r>
      <w:r w:rsidR="00124313">
        <w:t>1,675.00</w:t>
      </w:r>
    </w:p>
    <w:p w14:paraId="4B2B453B" w14:textId="1D3173FC" w:rsidR="00A913A9" w:rsidRDefault="00A913A9" w:rsidP="00A913A9">
      <w:pPr>
        <w:tabs>
          <w:tab w:val="decimal" w:pos="6480"/>
        </w:tabs>
        <w:spacing w:after="0"/>
      </w:pPr>
      <w:r>
        <w:t>Delta Dental-Vision, Benefits/group vision</w:t>
      </w:r>
      <w:r>
        <w:tab/>
      </w:r>
      <w:r w:rsidR="00124313">
        <w:t>26.28</w:t>
      </w:r>
    </w:p>
    <w:p w14:paraId="357F3593" w14:textId="7875E355" w:rsidR="00124313" w:rsidRDefault="00124313" w:rsidP="00A913A9">
      <w:pPr>
        <w:tabs>
          <w:tab w:val="decimal" w:pos="6480"/>
        </w:tabs>
        <w:spacing w:after="0"/>
      </w:pPr>
      <w:r>
        <w:t>Dillon Law</w:t>
      </w:r>
      <w:r>
        <w:tab/>
        <w:t>105.98</w:t>
      </w:r>
    </w:p>
    <w:p w14:paraId="560BD83A" w14:textId="0FB87A04" w:rsidR="00A913A9" w:rsidRDefault="00124313" w:rsidP="00A913A9">
      <w:pPr>
        <w:tabs>
          <w:tab w:val="decimal" w:pos="6480"/>
        </w:tabs>
        <w:spacing w:after="0"/>
      </w:pPr>
      <w:r>
        <w:t>Earl’s Locksmith</w:t>
      </w:r>
      <w:r w:rsidR="00A913A9">
        <w:tab/>
      </w:r>
      <w:r>
        <w:t>459.00</w:t>
      </w:r>
    </w:p>
    <w:p w14:paraId="7B89BBD9" w14:textId="6E58B96E" w:rsidR="00124313" w:rsidRDefault="00124313" w:rsidP="00A913A9">
      <w:pPr>
        <w:tabs>
          <w:tab w:val="decimal" w:pos="6480"/>
        </w:tabs>
        <w:spacing w:after="0"/>
      </w:pPr>
      <w:r>
        <w:t>Fayette Electronics</w:t>
      </w:r>
      <w:r>
        <w:tab/>
        <w:t>159.00</w:t>
      </w:r>
    </w:p>
    <w:p w14:paraId="7BB26094" w14:textId="4A566A11" w:rsidR="00124313" w:rsidRDefault="00124313" w:rsidP="00A913A9">
      <w:pPr>
        <w:tabs>
          <w:tab w:val="decimal" w:pos="6480"/>
        </w:tabs>
        <w:spacing w:after="0"/>
      </w:pPr>
      <w:r>
        <w:t>Fayette Lumber</w:t>
      </w:r>
      <w:r>
        <w:tab/>
        <w:t>395.35</w:t>
      </w:r>
    </w:p>
    <w:p w14:paraId="1F730336" w14:textId="0369EB7B" w:rsidR="00A913A9" w:rsidRDefault="00A913A9" w:rsidP="00A913A9">
      <w:pPr>
        <w:tabs>
          <w:tab w:val="decimal" w:pos="6480"/>
        </w:tabs>
        <w:spacing w:after="0"/>
      </w:pPr>
      <w:r>
        <w:t>Fayette County Solid Waste, Garbage/quarterly recycling</w:t>
      </w:r>
      <w:r>
        <w:tab/>
      </w:r>
      <w:r w:rsidR="00124313">
        <w:t>1,107.20</w:t>
      </w:r>
    </w:p>
    <w:p w14:paraId="1A4EF5CD" w14:textId="70FEA315" w:rsidR="00A913A9" w:rsidRDefault="00A913A9" w:rsidP="00A913A9">
      <w:pPr>
        <w:tabs>
          <w:tab w:val="decimal" w:pos="6480"/>
        </w:tabs>
        <w:spacing w:after="0"/>
      </w:pPr>
      <w:r>
        <w:t>Fayette County Solid Waste, Garbage/quarterly landfill fees</w:t>
      </w:r>
      <w:r>
        <w:tab/>
      </w:r>
      <w:r w:rsidR="00EC62C7">
        <w:t>2,177.76</w:t>
      </w:r>
    </w:p>
    <w:p w14:paraId="62388260" w14:textId="1201325A" w:rsidR="00A913A9" w:rsidRDefault="00EC62C7" w:rsidP="00A913A9">
      <w:pPr>
        <w:tabs>
          <w:tab w:val="decimal" w:pos="6480"/>
        </w:tabs>
        <w:spacing w:after="0"/>
      </w:pPr>
      <w:r>
        <w:t>Danielle Fedeler</w:t>
      </w:r>
      <w:r w:rsidR="00A913A9">
        <w:tab/>
      </w:r>
      <w:r>
        <w:t>200.00</w:t>
      </w:r>
    </w:p>
    <w:p w14:paraId="2CEE92F7" w14:textId="00978F3A" w:rsidR="00A913A9" w:rsidRDefault="00A913A9" w:rsidP="00A913A9">
      <w:pPr>
        <w:tabs>
          <w:tab w:val="decimal" w:pos="6480"/>
        </w:tabs>
        <w:spacing w:after="0"/>
      </w:pPr>
      <w:r>
        <w:t>Hawkins, Water/chemicals, cylinder rent</w:t>
      </w:r>
      <w:r>
        <w:tab/>
      </w:r>
      <w:r w:rsidR="00EC62C7">
        <w:t>1,983.16</w:t>
      </w:r>
    </w:p>
    <w:p w14:paraId="5788CB65" w14:textId="4FE6E7EC" w:rsidR="00A913A9" w:rsidRDefault="00A913A9" w:rsidP="00A913A9">
      <w:pPr>
        <w:tabs>
          <w:tab w:val="decimal" w:pos="6480"/>
        </w:tabs>
        <w:spacing w:after="0"/>
      </w:pPr>
      <w:r>
        <w:t>Hawkeye Telephone, Phones, internet</w:t>
      </w:r>
      <w:r>
        <w:tab/>
      </w:r>
      <w:r w:rsidR="00EC62C7">
        <w:t>155.38</w:t>
      </w:r>
    </w:p>
    <w:p w14:paraId="35EFCE57" w14:textId="497258E9" w:rsidR="00A913A9" w:rsidRDefault="00A913A9" w:rsidP="00A913A9">
      <w:pPr>
        <w:tabs>
          <w:tab w:val="decimal" w:pos="6480"/>
        </w:tabs>
        <w:spacing w:after="0"/>
      </w:pPr>
      <w:r>
        <w:t>IAMU, Water/membership dues</w:t>
      </w:r>
      <w:r>
        <w:tab/>
      </w:r>
      <w:r w:rsidR="00EC62C7">
        <w:t>321.00</w:t>
      </w:r>
    </w:p>
    <w:p w14:paraId="4BCBA19E" w14:textId="42EF5178" w:rsidR="00A913A9" w:rsidRDefault="00A913A9" w:rsidP="00A913A9">
      <w:pPr>
        <w:tabs>
          <w:tab w:val="decimal" w:pos="6480"/>
        </w:tabs>
        <w:spacing w:after="0"/>
      </w:pPr>
      <w:r>
        <w:t xml:space="preserve">Iowa Dept. of Revenue, </w:t>
      </w:r>
      <w:r w:rsidR="00EC62C7">
        <w:t>WET tax payable</w:t>
      </w:r>
      <w:r>
        <w:tab/>
      </w:r>
      <w:r w:rsidR="00EC62C7">
        <w:t>312.11</w:t>
      </w:r>
    </w:p>
    <w:p w14:paraId="5E040536" w14:textId="2230589D" w:rsidR="00A913A9" w:rsidRDefault="00A913A9" w:rsidP="00A913A9">
      <w:pPr>
        <w:tabs>
          <w:tab w:val="decimal" w:pos="6480"/>
        </w:tabs>
        <w:spacing w:after="0"/>
      </w:pPr>
      <w:r>
        <w:t>Iowa Dept. of Revenue, WET tax payable</w:t>
      </w:r>
      <w:r>
        <w:tab/>
      </w:r>
      <w:r w:rsidR="00EC62C7">
        <w:t>371.03</w:t>
      </w:r>
    </w:p>
    <w:p w14:paraId="5B48C826" w14:textId="465446D2" w:rsidR="00A913A9" w:rsidRDefault="00EC62C7" w:rsidP="00A913A9">
      <w:pPr>
        <w:tabs>
          <w:tab w:val="decimal" w:pos="6480"/>
        </w:tabs>
        <w:spacing w:after="0"/>
      </w:pPr>
      <w:r>
        <w:t>Sammy Keegan</w:t>
      </w:r>
      <w:r w:rsidR="00A913A9">
        <w:tab/>
      </w:r>
      <w:r>
        <w:t>172.84</w:t>
      </w:r>
    </w:p>
    <w:p w14:paraId="12334A5A" w14:textId="7F57762A" w:rsidR="00A913A9" w:rsidRDefault="00A913A9" w:rsidP="00A913A9">
      <w:pPr>
        <w:tabs>
          <w:tab w:val="decimal" w:pos="6480"/>
        </w:tabs>
        <w:spacing w:after="0"/>
      </w:pPr>
      <w:r>
        <w:t>Kluesner Sanitation, Garbage/monthly service</w:t>
      </w:r>
      <w:r>
        <w:tab/>
      </w:r>
      <w:r w:rsidR="00EC62C7">
        <w:t>3,143.20</w:t>
      </w:r>
    </w:p>
    <w:p w14:paraId="54B80B6D" w14:textId="48B79E02" w:rsidR="00A913A9" w:rsidRDefault="00A913A9" w:rsidP="00A913A9">
      <w:pPr>
        <w:tabs>
          <w:tab w:val="decimal" w:pos="6480"/>
        </w:tabs>
        <w:spacing w:after="0"/>
      </w:pPr>
      <w:r>
        <w:t xml:space="preserve">Madison </w:t>
      </w:r>
      <w:proofErr w:type="spellStart"/>
      <w:r>
        <w:t>Nat’l</w:t>
      </w:r>
      <w:proofErr w:type="spellEnd"/>
      <w:r>
        <w:t xml:space="preserve"> Life, Benefits/group life</w:t>
      </w:r>
      <w:r>
        <w:tab/>
      </w:r>
      <w:r w:rsidR="00EC62C7">
        <w:t>101.61</w:t>
      </w:r>
    </w:p>
    <w:p w14:paraId="6BA0B0E1" w14:textId="58E431C8" w:rsidR="00EC62C7" w:rsidRDefault="00EC62C7" w:rsidP="00A913A9">
      <w:pPr>
        <w:tabs>
          <w:tab w:val="decimal" w:pos="6480"/>
        </w:tabs>
        <w:spacing w:after="0"/>
      </w:pPr>
      <w:r>
        <w:lastRenderedPageBreak/>
        <w:t>Meyer True Value</w:t>
      </w:r>
      <w:r>
        <w:tab/>
        <w:t>124.35</w:t>
      </w:r>
    </w:p>
    <w:p w14:paraId="339B3F4C" w14:textId="77777777" w:rsidR="00A913A9" w:rsidRDefault="00A913A9" w:rsidP="00A913A9">
      <w:pPr>
        <w:tabs>
          <w:tab w:val="decimal" w:pos="6480"/>
        </w:tabs>
        <w:spacing w:after="0"/>
      </w:pPr>
      <w:proofErr w:type="spellStart"/>
      <w:r>
        <w:t>Microbac</w:t>
      </w:r>
      <w:proofErr w:type="spellEnd"/>
      <w:r>
        <w:t xml:space="preserve"> labs, Water/lab fees</w:t>
      </w:r>
      <w:r>
        <w:tab/>
        <w:t>17.50</w:t>
      </w:r>
    </w:p>
    <w:p w14:paraId="65D81342" w14:textId="07AD2FE7" w:rsidR="00A913A9" w:rsidRDefault="00A913A9" w:rsidP="00A913A9">
      <w:pPr>
        <w:tabs>
          <w:tab w:val="decimal" w:pos="6480"/>
        </w:tabs>
        <w:spacing w:after="0"/>
      </w:pPr>
      <w:r>
        <w:t>Napa, Gen Streets/filter</w:t>
      </w:r>
      <w:r>
        <w:tab/>
      </w:r>
      <w:r w:rsidR="00EC62C7">
        <w:t>1,444.86</w:t>
      </w:r>
    </w:p>
    <w:p w14:paraId="2D67C436" w14:textId="0776C120" w:rsidR="00A913A9" w:rsidRDefault="00EC62C7" w:rsidP="00A913A9">
      <w:pPr>
        <w:tabs>
          <w:tab w:val="decimal" w:pos="6480"/>
        </w:tabs>
        <w:spacing w:after="0"/>
      </w:pPr>
      <w:r>
        <w:t>Nebraska-Iowa Fasteners</w:t>
      </w:r>
      <w:r w:rsidR="00A913A9">
        <w:tab/>
      </w:r>
      <w:r>
        <w:t>194.06</w:t>
      </w:r>
    </w:p>
    <w:p w14:paraId="00DF216A" w14:textId="77777777" w:rsidR="00A913A9" w:rsidRDefault="00A913A9" w:rsidP="00A913A9">
      <w:pPr>
        <w:tabs>
          <w:tab w:val="decimal" w:pos="6480"/>
        </w:tabs>
        <w:spacing w:after="0"/>
      </w:pPr>
      <w:r>
        <w:t>NRWA, Sewer/Revenue bond loan payment</w:t>
      </w:r>
      <w:r>
        <w:tab/>
        <w:t>1,931.21</w:t>
      </w:r>
    </w:p>
    <w:p w14:paraId="0B11922A" w14:textId="0E1B506A" w:rsidR="00A913A9" w:rsidRDefault="00A913A9" w:rsidP="00A913A9">
      <w:pPr>
        <w:tabs>
          <w:tab w:val="decimal" w:pos="6480"/>
        </w:tabs>
        <w:spacing w:after="0"/>
      </w:pPr>
      <w:r>
        <w:t>Oelwein Publishing, General/publications</w:t>
      </w:r>
      <w:r>
        <w:tab/>
      </w:r>
      <w:r w:rsidR="00EC62C7">
        <w:t>300.90</w:t>
      </w:r>
    </w:p>
    <w:p w14:paraId="237EC054" w14:textId="4BDADD3A" w:rsidR="00EC62C7" w:rsidRDefault="00EC62C7" w:rsidP="00A913A9">
      <w:pPr>
        <w:tabs>
          <w:tab w:val="decimal" w:pos="6480"/>
        </w:tabs>
        <w:spacing w:after="0"/>
      </w:pPr>
      <w:r>
        <w:t>Office Town</w:t>
      </w:r>
      <w:r>
        <w:tab/>
        <w:t>75.00</w:t>
      </w:r>
    </w:p>
    <w:p w14:paraId="2934FDB3" w14:textId="223F7A90" w:rsidR="00EC62C7" w:rsidRDefault="00EC62C7" w:rsidP="00A913A9">
      <w:pPr>
        <w:tabs>
          <w:tab w:val="decimal" w:pos="6480"/>
        </w:tabs>
        <w:spacing w:after="0"/>
      </w:pPr>
      <w:r>
        <w:t>Raelynn Porter</w:t>
      </w:r>
      <w:r>
        <w:tab/>
        <w:t>20.00</w:t>
      </w:r>
    </w:p>
    <w:p w14:paraId="575BE629" w14:textId="1855D668" w:rsidR="00EC62C7" w:rsidRDefault="00EC62C7" w:rsidP="00A913A9">
      <w:pPr>
        <w:tabs>
          <w:tab w:val="decimal" w:pos="6480"/>
        </w:tabs>
        <w:spacing w:after="0"/>
      </w:pPr>
      <w:r>
        <w:t>Prairie Road Builders</w:t>
      </w:r>
      <w:r>
        <w:tab/>
        <w:t>815.10</w:t>
      </w:r>
    </w:p>
    <w:p w14:paraId="4E39C242" w14:textId="0A37E875" w:rsidR="00EC62C7" w:rsidRDefault="00EC62C7" w:rsidP="00A913A9">
      <w:pPr>
        <w:tabs>
          <w:tab w:val="decimal" w:pos="6480"/>
        </w:tabs>
        <w:spacing w:after="0"/>
      </w:pPr>
      <w:r>
        <w:t>Radiology Consultants</w:t>
      </w:r>
      <w:r>
        <w:tab/>
        <w:t>328.71</w:t>
      </w:r>
    </w:p>
    <w:p w14:paraId="72790B63" w14:textId="4049FA98" w:rsidR="00A913A9" w:rsidRDefault="00EC62C7" w:rsidP="00A913A9">
      <w:pPr>
        <w:tabs>
          <w:tab w:val="decimal" w:pos="6480"/>
        </w:tabs>
        <w:spacing w:after="0"/>
      </w:pPr>
      <w:r>
        <w:t>United Healthcare</w:t>
      </w:r>
      <w:r w:rsidR="00A913A9">
        <w:tab/>
      </w:r>
      <w:r>
        <w:t>2,643.05</w:t>
      </w:r>
    </w:p>
    <w:p w14:paraId="62A75C3C" w14:textId="7B1F0181" w:rsidR="00EC62C7" w:rsidRDefault="00EC62C7" w:rsidP="00A913A9">
      <w:pPr>
        <w:tabs>
          <w:tab w:val="decimal" w:pos="6480"/>
        </w:tabs>
        <w:spacing w:after="0"/>
      </w:pPr>
      <w:r>
        <w:t>Unity Point Health</w:t>
      </w:r>
      <w:r>
        <w:tab/>
        <w:t>70.13</w:t>
      </w:r>
    </w:p>
    <w:p w14:paraId="5BD077AD" w14:textId="6BA00F74" w:rsidR="00EC62C7" w:rsidRDefault="00EC62C7" w:rsidP="00A913A9">
      <w:pPr>
        <w:tabs>
          <w:tab w:val="decimal" w:pos="6480"/>
        </w:tabs>
        <w:spacing w:after="0"/>
      </w:pPr>
      <w:r>
        <w:t>Utility Equipment Co.</w:t>
      </w:r>
      <w:r>
        <w:tab/>
        <w:t>721.00</w:t>
      </w:r>
    </w:p>
    <w:p w14:paraId="28B6C01D" w14:textId="6C6289AE" w:rsidR="00A913A9" w:rsidRDefault="00A913A9" w:rsidP="00A913A9">
      <w:pPr>
        <w:tabs>
          <w:tab w:val="decimal" w:pos="6480"/>
        </w:tabs>
        <w:spacing w:after="0"/>
      </w:pPr>
      <w:r>
        <w:t>Visa</w:t>
      </w:r>
      <w:r>
        <w:tab/>
      </w:r>
      <w:r w:rsidR="00EC62C7">
        <w:t>3,184.95</w:t>
      </w:r>
    </w:p>
    <w:p w14:paraId="541652AA" w14:textId="25491453" w:rsidR="00EC62C7" w:rsidRDefault="00EC62C7" w:rsidP="00A913A9">
      <w:pPr>
        <w:tabs>
          <w:tab w:val="decimal" w:pos="6480"/>
        </w:tabs>
        <w:spacing w:after="0"/>
      </w:pPr>
      <w:r>
        <w:t>Visa</w:t>
      </w:r>
      <w:r>
        <w:tab/>
        <w:t>146.31</w:t>
      </w:r>
    </w:p>
    <w:p w14:paraId="58661193" w14:textId="1E9025B6" w:rsidR="00EC62C7" w:rsidRDefault="00EC62C7" w:rsidP="00A913A9">
      <w:pPr>
        <w:tabs>
          <w:tab w:val="decimal" w:pos="6480"/>
        </w:tabs>
        <w:spacing w:after="0"/>
      </w:pPr>
      <w:r>
        <w:t>Visa</w:t>
      </w:r>
      <w:r>
        <w:tab/>
        <w:t>85.35</w:t>
      </w:r>
    </w:p>
    <w:p w14:paraId="05F4E8CA" w14:textId="0E4F08AB" w:rsidR="00A913A9" w:rsidRDefault="0084241D" w:rsidP="00A913A9">
      <w:pPr>
        <w:tabs>
          <w:tab w:val="decimal" w:pos="6480"/>
        </w:tabs>
        <w:spacing w:after="0"/>
      </w:pPr>
      <w:r>
        <w:t>Windstream</w:t>
      </w:r>
      <w:r w:rsidR="00A913A9">
        <w:tab/>
      </w:r>
      <w:r>
        <w:t>96.70</w:t>
      </w:r>
    </w:p>
    <w:p w14:paraId="1F932F1A" w14:textId="48C051BE" w:rsidR="00A913A9" w:rsidRDefault="00A913A9" w:rsidP="00A913A9">
      <w:pPr>
        <w:tabs>
          <w:tab w:val="decimal" w:pos="6480"/>
        </w:tabs>
        <w:spacing w:after="0"/>
      </w:pPr>
      <w:r>
        <w:t xml:space="preserve">                                                     Total</w:t>
      </w:r>
      <w:r>
        <w:tab/>
        <w:t>$</w:t>
      </w:r>
      <w:r w:rsidR="0084241D">
        <w:t>94,651.43</w:t>
      </w:r>
    </w:p>
    <w:p w14:paraId="272F7FB9" w14:textId="77777777" w:rsidR="00A913A9" w:rsidRDefault="00A913A9" w:rsidP="00A913A9">
      <w:pPr>
        <w:tabs>
          <w:tab w:val="decimal" w:pos="6480"/>
        </w:tabs>
        <w:spacing w:after="0"/>
      </w:pPr>
    </w:p>
    <w:p w14:paraId="6443A303" w14:textId="38F134DA" w:rsidR="00A913A9" w:rsidRDefault="00A913A9" w:rsidP="00A913A9">
      <w:pPr>
        <w:tabs>
          <w:tab w:val="decimal" w:pos="6480"/>
        </w:tabs>
        <w:spacing w:after="0"/>
      </w:pPr>
      <w:r>
        <w:t>Mayor Meisner opened the PUBLIC HEARING FOR THE PROPOSED 202</w:t>
      </w:r>
      <w:r w:rsidR="0084241D">
        <w:t>5</w:t>
      </w:r>
      <w:r>
        <w:t>-202</w:t>
      </w:r>
      <w:r w:rsidR="0084241D">
        <w:t>6</w:t>
      </w:r>
      <w:r>
        <w:t xml:space="preserve"> FISCAL YEAR BUDGET. After hearing no comments, </w:t>
      </w:r>
      <w:r w:rsidR="0084241D">
        <w:t>Daisy</w:t>
      </w:r>
      <w:r>
        <w:t xml:space="preserve"> moved, seconded by </w:t>
      </w:r>
      <w:proofErr w:type="gramStart"/>
      <w:r w:rsidR="0084241D">
        <w:t>Shaffer</w:t>
      </w:r>
      <w:proofErr w:type="gramEnd"/>
      <w:r>
        <w:t xml:space="preserve"> to close the Public Hearing. Roll Call: Ayes: Shaffer,</w:t>
      </w:r>
      <w:r w:rsidR="0084241D">
        <w:t xml:space="preserve"> </w:t>
      </w:r>
      <w:r>
        <w:t xml:space="preserve">Bond and Daisy. Nays: none. Motion carried. </w:t>
      </w:r>
      <w:r w:rsidR="0084241D">
        <w:t>Shaffer</w:t>
      </w:r>
      <w:r>
        <w:t xml:space="preserve"> moved, seconded by </w:t>
      </w:r>
      <w:r w:rsidR="0084241D">
        <w:t>Bond</w:t>
      </w:r>
      <w:r>
        <w:t xml:space="preserve"> to approve RESOLUTION #4</w:t>
      </w:r>
      <w:r w:rsidR="0084241D">
        <w:t>60</w:t>
      </w:r>
      <w:r>
        <w:t xml:space="preserve"> TO APPROVE ADOPTING THE 202</w:t>
      </w:r>
      <w:r w:rsidR="0084241D">
        <w:t>5</w:t>
      </w:r>
      <w:r>
        <w:t>-202</w:t>
      </w:r>
      <w:r w:rsidR="0084241D">
        <w:t>6</w:t>
      </w:r>
      <w:r>
        <w:t xml:space="preserve"> FISCAL YEAR BUDGET.  Roll call vote: Ayes: Daisy, Bond and Shaffer. Nays: none. Motion carried.</w:t>
      </w:r>
    </w:p>
    <w:p w14:paraId="07E59656" w14:textId="77777777" w:rsidR="00A913A9" w:rsidRDefault="00A913A9" w:rsidP="00A913A9">
      <w:pPr>
        <w:tabs>
          <w:tab w:val="decimal" w:pos="6480"/>
        </w:tabs>
        <w:spacing w:after="0"/>
      </w:pPr>
    </w:p>
    <w:p w14:paraId="0DC512C6" w14:textId="17AE03C2" w:rsidR="00A913A9" w:rsidRDefault="00A913A9" w:rsidP="00A913A9">
      <w:pPr>
        <w:tabs>
          <w:tab w:val="decimal" w:pos="6480"/>
        </w:tabs>
        <w:spacing w:after="0"/>
      </w:pPr>
      <w:proofErr w:type="gramStart"/>
      <w:r>
        <w:t>Council</w:t>
      </w:r>
      <w:proofErr w:type="gramEnd"/>
      <w:r>
        <w:t xml:space="preserve"> reviewed the itemized quote from Prairie Road Builders for the 202</w:t>
      </w:r>
      <w:r w:rsidR="0084241D">
        <w:t>5</w:t>
      </w:r>
      <w:r>
        <w:t xml:space="preserve"> Street Maintenance. </w:t>
      </w:r>
      <w:r w:rsidR="0084241D">
        <w:t xml:space="preserve">Mark went through the list and made recommendations to bring the repairs within the budget limits.  </w:t>
      </w:r>
      <w:r>
        <w:t xml:space="preserve">Bond moved, seconded by </w:t>
      </w:r>
      <w:r w:rsidR="0084241D">
        <w:t>Daisy</w:t>
      </w:r>
      <w:r>
        <w:t xml:space="preserve"> to approve </w:t>
      </w:r>
      <w:r w:rsidR="0084241D">
        <w:t>all of Mark’s recommendations from the</w:t>
      </w:r>
      <w:r>
        <w:t xml:space="preserve"> itemized list for an approximate amount of $2</w:t>
      </w:r>
      <w:r w:rsidR="0084241D">
        <w:t>4,248.95</w:t>
      </w:r>
      <w:r>
        <w:t xml:space="preserve">. All </w:t>
      </w:r>
      <w:proofErr w:type="gramStart"/>
      <w:r>
        <w:t>ayes</w:t>
      </w:r>
      <w:proofErr w:type="gramEnd"/>
      <w:r>
        <w:t>, motion carried.</w:t>
      </w:r>
    </w:p>
    <w:p w14:paraId="5C6DEBE0" w14:textId="77777777" w:rsidR="00A913A9" w:rsidRDefault="00A913A9" w:rsidP="00A913A9">
      <w:pPr>
        <w:tabs>
          <w:tab w:val="decimal" w:pos="6480"/>
        </w:tabs>
        <w:spacing w:after="0"/>
      </w:pPr>
    </w:p>
    <w:p w14:paraId="4ABA3799" w14:textId="43FDD798" w:rsidR="00A913A9" w:rsidRDefault="0084241D" w:rsidP="00A913A9">
      <w:pPr>
        <w:tabs>
          <w:tab w:val="decimal" w:pos="6480"/>
        </w:tabs>
        <w:spacing w:after="0"/>
      </w:pPr>
      <w:r>
        <w:t>Shaffer moved, seconded by Daisy to approve May and June’s City Council meetings being moved to Thursday</w:t>
      </w:r>
      <w:r w:rsidR="00FB3563">
        <w:t xml:space="preserve">, May 22, </w:t>
      </w:r>
      <w:proofErr w:type="gramStart"/>
      <w:r w:rsidR="00FB3563">
        <w:t>2025</w:t>
      </w:r>
      <w:proofErr w:type="gramEnd"/>
      <w:r w:rsidR="00FB3563">
        <w:t xml:space="preserve"> and Thursday June 19, 2025.</w:t>
      </w:r>
      <w:r w:rsidR="00810A32">
        <w:t xml:space="preserve">  All </w:t>
      </w:r>
      <w:proofErr w:type="gramStart"/>
      <w:r w:rsidR="00810A32">
        <w:t>ayes</w:t>
      </w:r>
      <w:proofErr w:type="gramEnd"/>
      <w:r w:rsidR="00810A32">
        <w:t>, motion carried.</w:t>
      </w:r>
    </w:p>
    <w:p w14:paraId="5E2860A9" w14:textId="77777777" w:rsidR="00FB3563" w:rsidRDefault="00FB3563" w:rsidP="00A913A9">
      <w:pPr>
        <w:tabs>
          <w:tab w:val="decimal" w:pos="6480"/>
        </w:tabs>
        <w:spacing w:after="0"/>
      </w:pPr>
    </w:p>
    <w:p w14:paraId="032C3AD2" w14:textId="39FDD976" w:rsidR="00FB3563" w:rsidRDefault="00FB3563" w:rsidP="00A913A9">
      <w:pPr>
        <w:tabs>
          <w:tab w:val="decimal" w:pos="6480"/>
        </w:tabs>
        <w:spacing w:after="0"/>
      </w:pPr>
      <w:r>
        <w:t xml:space="preserve">Shaffer moved, seconded by Daisy to approve Michael Boleyn as the Affidavit </w:t>
      </w:r>
      <w:r w:rsidR="00810A32">
        <w:t xml:space="preserve">Operator for July 2025-October 2025.  All </w:t>
      </w:r>
      <w:proofErr w:type="gramStart"/>
      <w:r w:rsidR="00810A32">
        <w:t>ayes</w:t>
      </w:r>
      <w:proofErr w:type="gramEnd"/>
      <w:r w:rsidR="00810A32">
        <w:t>, motion carried.</w:t>
      </w:r>
    </w:p>
    <w:p w14:paraId="1F6A41B2" w14:textId="77777777" w:rsidR="00810A32" w:rsidRDefault="00810A32" w:rsidP="00A913A9">
      <w:pPr>
        <w:tabs>
          <w:tab w:val="decimal" w:pos="6480"/>
        </w:tabs>
        <w:spacing w:after="0"/>
      </w:pPr>
    </w:p>
    <w:p w14:paraId="6C85BA30" w14:textId="5AA0EDE6" w:rsidR="00810A32" w:rsidRDefault="00810A32" w:rsidP="00A913A9">
      <w:pPr>
        <w:tabs>
          <w:tab w:val="decimal" w:pos="6480"/>
        </w:tabs>
        <w:spacing w:after="0"/>
      </w:pPr>
      <w:proofErr w:type="gramStart"/>
      <w:r>
        <w:t>Council</w:t>
      </w:r>
      <w:proofErr w:type="gramEnd"/>
      <w:r>
        <w:t xml:space="preserve"> reviewed recommended items with the insurance policy with Backbone Insurance and decided to increase the property deductible to $10,000.00 and add a modified replacement cost coverage on the 2012 Ford F450 fire truck.  Shaffer moved, seconded by Daisy to approve these changes.  All </w:t>
      </w:r>
      <w:proofErr w:type="gramStart"/>
      <w:r>
        <w:t>ayes</w:t>
      </w:r>
      <w:proofErr w:type="gramEnd"/>
      <w:r>
        <w:t>, motion carried.</w:t>
      </w:r>
    </w:p>
    <w:p w14:paraId="5383F67D" w14:textId="77777777" w:rsidR="00810A32" w:rsidRDefault="00810A32" w:rsidP="00A913A9">
      <w:pPr>
        <w:tabs>
          <w:tab w:val="decimal" w:pos="6480"/>
        </w:tabs>
        <w:spacing w:after="0"/>
      </w:pPr>
    </w:p>
    <w:p w14:paraId="309F7C23" w14:textId="23789202" w:rsidR="00810A32" w:rsidRDefault="00810A32" w:rsidP="00A913A9">
      <w:pPr>
        <w:tabs>
          <w:tab w:val="decimal" w:pos="6480"/>
        </w:tabs>
        <w:spacing w:after="0"/>
      </w:pPr>
      <w:r>
        <w:t xml:space="preserve">Daisy moved, seconded by Bond to approve changing the mileage payout rate to match the IRS rates instead of the county rates.  All </w:t>
      </w:r>
      <w:proofErr w:type="gramStart"/>
      <w:r>
        <w:t>ayes</w:t>
      </w:r>
      <w:proofErr w:type="gramEnd"/>
      <w:r>
        <w:t>, motion carried.</w:t>
      </w:r>
    </w:p>
    <w:p w14:paraId="3EDDC4E7" w14:textId="77777777" w:rsidR="00810A32" w:rsidRDefault="00810A32" w:rsidP="00A913A9">
      <w:pPr>
        <w:tabs>
          <w:tab w:val="decimal" w:pos="6480"/>
        </w:tabs>
        <w:spacing w:after="0"/>
      </w:pPr>
    </w:p>
    <w:p w14:paraId="57AE911D" w14:textId="7A2F8122" w:rsidR="00810A32" w:rsidRDefault="00810A32" w:rsidP="00A913A9">
      <w:pPr>
        <w:tabs>
          <w:tab w:val="decimal" w:pos="6480"/>
        </w:tabs>
        <w:spacing w:after="0"/>
      </w:pPr>
      <w:r>
        <w:lastRenderedPageBreak/>
        <w:t xml:space="preserve">A resident came in with their dog to discuss a complaint made previously.  They provided immunization </w:t>
      </w:r>
      <w:proofErr w:type="gramStart"/>
      <w:r>
        <w:t>paperwork</w:t>
      </w:r>
      <w:proofErr w:type="gramEnd"/>
      <w:r>
        <w:t xml:space="preserve"> and the dog was deemed non-vicious.  No further action was taken.</w:t>
      </w:r>
    </w:p>
    <w:p w14:paraId="60527FD1" w14:textId="77777777" w:rsidR="00810A32" w:rsidRDefault="00810A32" w:rsidP="00A913A9">
      <w:pPr>
        <w:tabs>
          <w:tab w:val="decimal" w:pos="6480"/>
        </w:tabs>
        <w:spacing w:after="0"/>
      </w:pPr>
    </w:p>
    <w:p w14:paraId="559E7EA7" w14:textId="72B0EA9E" w:rsidR="00810A32" w:rsidRDefault="00810A32" w:rsidP="00A913A9">
      <w:pPr>
        <w:tabs>
          <w:tab w:val="decimal" w:pos="6480"/>
        </w:tabs>
        <w:spacing w:after="0"/>
      </w:pPr>
      <w:r>
        <w:t xml:space="preserve">Bond moved, seconded by Daisy to approve road closure for the Arlington Days parade.  All </w:t>
      </w:r>
      <w:proofErr w:type="gramStart"/>
      <w:r>
        <w:t>ayes</w:t>
      </w:r>
      <w:proofErr w:type="gramEnd"/>
      <w:r>
        <w:t>, motion carried.</w:t>
      </w:r>
    </w:p>
    <w:p w14:paraId="26E2EEBC" w14:textId="77777777" w:rsidR="00810A32" w:rsidRDefault="00810A32" w:rsidP="00A913A9">
      <w:pPr>
        <w:tabs>
          <w:tab w:val="decimal" w:pos="6480"/>
        </w:tabs>
        <w:spacing w:after="0"/>
      </w:pPr>
    </w:p>
    <w:p w14:paraId="300E66F0" w14:textId="780CCF27" w:rsidR="00810A32" w:rsidRDefault="00810A32" w:rsidP="00A913A9">
      <w:pPr>
        <w:tabs>
          <w:tab w:val="decimal" w:pos="6480"/>
        </w:tabs>
        <w:spacing w:after="0"/>
      </w:pPr>
      <w:r>
        <w:t>The council discussed procedures for the fire department that coincide with public work’s responsibilities.  It was decided that Mark will train someone from the fire department</w:t>
      </w:r>
      <w:r w:rsidR="00C16CC5">
        <w:t>.</w:t>
      </w:r>
    </w:p>
    <w:p w14:paraId="6263DC2A" w14:textId="77777777" w:rsidR="00C16CC5" w:rsidRDefault="00C16CC5" w:rsidP="00A913A9">
      <w:pPr>
        <w:tabs>
          <w:tab w:val="decimal" w:pos="6480"/>
        </w:tabs>
        <w:spacing w:after="0"/>
      </w:pPr>
    </w:p>
    <w:p w14:paraId="6AD1AA27" w14:textId="13E8A4D9" w:rsidR="00C16CC5" w:rsidRDefault="00C16CC5" w:rsidP="00A913A9">
      <w:pPr>
        <w:tabs>
          <w:tab w:val="decimal" w:pos="6480"/>
        </w:tabs>
        <w:spacing w:after="0"/>
      </w:pPr>
      <w:proofErr w:type="gramStart"/>
      <w:r>
        <w:t>Council</w:t>
      </w:r>
      <w:proofErr w:type="gramEnd"/>
      <w:r>
        <w:t xml:space="preserve"> set the date and time for the Budget Amendment for fiscal year 2024-2025 as May 22</w:t>
      </w:r>
      <w:r w:rsidRPr="00C16CC5">
        <w:rPr>
          <w:vertAlign w:val="superscript"/>
        </w:rPr>
        <w:t>nd</w:t>
      </w:r>
      <w:r>
        <w:t xml:space="preserve"> at 6pm.  Shaffer moved, seconded by Bond.  All </w:t>
      </w:r>
      <w:proofErr w:type="gramStart"/>
      <w:r>
        <w:t>ayes</w:t>
      </w:r>
      <w:proofErr w:type="gramEnd"/>
      <w:r>
        <w:t>, motion carried.</w:t>
      </w:r>
    </w:p>
    <w:p w14:paraId="6E6D918F" w14:textId="77777777" w:rsidR="00C16CC5" w:rsidRDefault="00C16CC5" w:rsidP="00A913A9">
      <w:pPr>
        <w:tabs>
          <w:tab w:val="decimal" w:pos="6480"/>
        </w:tabs>
        <w:spacing w:after="0"/>
      </w:pPr>
    </w:p>
    <w:p w14:paraId="59ABFC89" w14:textId="36F14ADD" w:rsidR="00C16CC5" w:rsidRDefault="00C16CC5" w:rsidP="00A913A9">
      <w:pPr>
        <w:tabs>
          <w:tab w:val="decimal" w:pos="6480"/>
        </w:tabs>
        <w:spacing w:after="0"/>
      </w:pPr>
      <w:proofErr w:type="gramStart"/>
      <w:r>
        <w:t>Council</w:t>
      </w:r>
      <w:proofErr w:type="gramEnd"/>
      <w:r>
        <w:t xml:space="preserve"> also discusses several residences that are needing cleaned up </w:t>
      </w:r>
      <w:proofErr w:type="gramStart"/>
      <w:r>
        <w:t>per</w:t>
      </w:r>
      <w:proofErr w:type="gramEnd"/>
      <w:r>
        <w:t xml:space="preserve"> the city’s ordinances.  Letters will be sent out to those residents.</w:t>
      </w:r>
    </w:p>
    <w:p w14:paraId="7A39A563" w14:textId="77777777" w:rsidR="0084241D" w:rsidRDefault="0084241D" w:rsidP="00A913A9">
      <w:pPr>
        <w:tabs>
          <w:tab w:val="decimal" w:pos="6480"/>
        </w:tabs>
        <w:spacing w:after="0"/>
      </w:pPr>
    </w:p>
    <w:p w14:paraId="64F3BDD9" w14:textId="77777777" w:rsidR="00A913A9" w:rsidRDefault="00A913A9" w:rsidP="00A913A9">
      <w:pPr>
        <w:tabs>
          <w:tab w:val="decimal" w:pos="6480"/>
        </w:tabs>
        <w:spacing w:after="0"/>
      </w:pPr>
      <w:r>
        <w:t xml:space="preserve">Bond moved, seconded by Shaffer to adjourn the meeting. All </w:t>
      </w:r>
      <w:proofErr w:type="gramStart"/>
      <w:r>
        <w:t>ayes</w:t>
      </w:r>
      <w:proofErr w:type="gramEnd"/>
      <w:r>
        <w:t>, motion carried.</w:t>
      </w:r>
    </w:p>
    <w:p w14:paraId="75C722CB" w14:textId="77777777" w:rsidR="00A913A9" w:rsidRDefault="00A913A9" w:rsidP="00A913A9">
      <w:pPr>
        <w:tabs>
          <w:tab w:val="decimal" w:pos="6480"/>
        </w:tabs>
        <w:spacing w:after="0"/>
      </w:pPr>
    </w:p>
    <w:p w14:paraId="738EB456" w14:textId="77777777" w:rsidR="00A913A9" w:rsidRDefault="00A913A9" w:rsidP="00A913A9">
      <w:pPr>
        <w:tabs>
          <w:tab w:val="decimal" w:pos="6480"/>
        </w:tabs>
        <w:spacing w:after="0"/>
      </w:pPr>
      <w:r>
        <w:t>ATTEST:</w:t>
      </w:r>
    </w:p>
    <w:p w14:paraId="44A94B57" w14:textId="77777777" w:rsidR="00A913A9" w:rsidRDefault="00A913A9" w:rsidP="00A913A9">
      <w:pPr>
        <w:tabs>
          <w:tab w:val="decimal" w:pos="6480"/>
        </w:tabs>
        <w:spacing w:after="0"/>
      </w:pPr>
    </w:p>
    <w:p w14:paraId="2DBC2B70" w14:textId="77777777" w:rsidR="00A913A9" w:rsidRDefault="00A913A9" w:rsidP="00A913A9">
      <w:pPr>
        <w:tabs>
          <w:tab w:val="decimal" w:pos="6480"/>
        </w:tabs>
        <w:spacing w:after="0"/>
      </w:pPr>
    </w:p>
    <w:p w14:paraId="26DB3192" w14:textId="77777777" w:rsidR="00A913A9" w:rsidRDefault="00A913A9" w:rsidP="00A913A9">
      <w:pPr>
        <w:tabs>
          <w:tab w:val="decimal" w:pos="6480"/>
        </w:tabs>
        <w:spacing w:after="0"/>
      </w:pPr>
      <w:r>
        <w:t>_____________________________________________           _________________________________________</w:t>
      </w:r>
    </w:p>
    <w:p w14:paraId="42096543" w14:textId="0E8EE752" w:rsidR="00A913A9" w:rsidRDefault="00A913A9" w:rsidP="00A913A9">
      <w:pPr>
        <w:tabs>
          <w:tab w:val="decimal" w:pos="6480"/>
        </w:tabs>
        <w:spacing w:after="0"/>
      </w:pPr>
      <w:r>
        <w:t xml:space="preserve">Dean Meisner, Mayor                                                                     </w:t>
      </w:r>
      <w:r w:rsidR="00C16CC5">
        <w:t>Christy Keppler</w:t>
      </w:r>
      <w:r>
        <w:t>, City Clerk</w:t>
      </w:r>
    </w:p>
    <w:p w14:paraId="7D7E9028" w14:textId="77777777" w:rsidR="00A913A9" w:rsidRDefault="00A913A9" w:rsidP="00A913A9"/>
    <w:p w14:paraId="7B6D400B" w14:textId="77777777" w:rsidR="00A913A9" w:rsidRDefault="00A913A9" w:rsidP="00A913A9"/>
    <w:p w14:paraId="3A61D49B" w14:textId="77777777" w:rsidR="000F2C5B" w:rsidRDefault="000F2C5B"/>
    <w:sectPr w:rsidR="000F2C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A9"/>
    <w:rsid w:val="000F2C5B"/>
    <w:rsid w:val="00124313"/>
    <w:rsid w:val="00810A32"/>
    <w:rsid w:val="0084241D"/>
    <w:rsid w:val="00A913A9"/>
    <w:rsid w:val="00BA158A"/>
    <w:rsid w:val="00C16CC5"/>
    <w:rsid w:val="00D26925"/>
    <w:rsid w:val="00EC62C7"/>
    <w:rsid w:val="00FB0A9E"/>
    <w:rsid w:val="00FB3563"/>
    <w:rsid w:val="00FE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30067"/>
  <w15:chartTrackingRefBased/>
  <w15:docId w15:val="{2E772422-300E-4FD8-9B26-669198339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13A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13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3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3A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3A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3A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3A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3A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3A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3A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D2692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Book Antiqua" w:eastAsiaTheme="majorEastAsia" w:hAnsi="Book Antiqua" w:cstheme="majorBidi"/>
      <w:b/>
      <w:sz w:val="28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913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3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3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3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3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3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3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3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3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3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3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3A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3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3A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A913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3A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913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3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3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3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Jo Brown</dc:creator>
  <cp:keywords/>
  <dc:description/>
  <cp:lastModifiedBy>Mary Jo Brown</cp:lastModifiedBy>
  <cp:revision>1</cp:revision>
  <dcterms:created xsi:type="dcterms:W3CDTF">2025-04-22T13:49:00Z</dcterms:created>
  <dcterms:modified xsi:type="dcterms:W3CDTF">2025-04-22T15:03:00Z</dcterms:modified>
</cp:coreProperties>
</file>