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FB808" w14:textId="65738AE2" w:rsidR="00996D3B" w:rsidRDefault="00A22E1D" w:rsidP="00137DB1">
      <w:pPr>
        <w:jc w:val="center"/>
      </w:pPr>
      <w:r>
        <w:t>Tuesday, February 11, 2020</w:t>
      </w:r>
    </w:p>
    <w:p w14:paraId="1CA3F5D1" w14:textId="2C0D4678" w:rsidR="00A22E1D" w:rsidRDefault="00A22E1D" w:rsidP="00B0360B">
      <w:pPr>
        <w:spacing w:after="0"/>
      </w:pPr>
      <w:r>
        <w:t xml:space="preserve">The regular meeting of the Arlington City Council was called to order at 7:30pm at City Hall council chambers by Councilman Henry as acting Mayor Pro </w:t>
      </w:r>
      <w:proofErr w:type="spellStart"/>
      <w:r>
        <w:t>Tem</w:t>
      </w:r>
      <w:proofErr w:type="spellEnd"/>
      <w:r>
        <w:t xml:space="preserve">. Council Members </w:t>
      </w:r>
      <w:proofErr w:type="gramStart"/>
      <w:r>
        <w:t>present:</w:t>
      </w:r>
      <w:proofErr w:type="gramEnd"/>
      <w:r>
        <w:t xml:space="preserve"> Shaffer, </w:t>
      </w:r>
      <w:proofErr w:type="spellStart"/>
      <w:r>
        <w:t>Palas</w:t>
      </w:r>
      <w:proofErr w:type="spellEnd"/>
      <w:r>
        <w:t>, Bond and Henry. Absent: Meisner, Mayor Handel. Shaffer</w:t>
      </w:r>
      <w:r w:rsidR="00FA0451">
        <w:t xml:space="preserve"> moved seconded by </w:t>
      </w:r>
      <w:r w:rsidR="002F7290">
        <w:t>Bond</w:t>
      </w:r>
      <w:r>
        <w:t xml:space="preserve"> to approve the agenda. All ayes, motion carried. The minutes of the January 28</w:t>
      </w:r>
      <w:r w:rsidRPr="00A22E1D">
        <w:rPr>
          <w:vertAlign w:val="superscript"/>
        </w:rPr>
        <w:t>th</w:t>
      </w:r>
      <w:r>
        <w:t xml:space="preserve"> meeting and budget worksho</w:t>
      </w:r>
      <w:r w:rsidR="00E62631">
        <w:t>p</w:t>
      </w:r>
      <w:r>
        <w:t xml:space="preserve"> were presented. </w:t>
      </w:r>
      <w:proofErr w:type="spellStart"/>
      <w:r>
        <w:t>Palas</w:t>
      </w:r>
      <w:proofErr w:type="spellEnd"/>
      <w:r w:rsidR="00FA0451">
        <w:t xml:space="preserve"> moved, seconded by </w:t>
      </w:r>
      <w:r w:rsidR="00B0360B">
        <w:t>Shaffer</w:t>
      </w:r>
      <w:r>
        <w:t xml:space="preserve"> to </w:t>
      </w:r>
      <w:r w:rsidR="009C5037">
        <w:t xml:space="preserve">approve the minutes. All ayes, motion carried. </w:t>
      </w:r>
    </w:p>
    <w:p w14:paraId="07F406F4" w14:textId="77777777" w:rsidR="00FA0451" w:rsidRDefault="00FA0451" w:rsidP="00B0360B">
      <w:pPr>
        <w:spacing w:after="0"/>
      </w:pPr>
    </w:p>
    <w:p w14:paraId="0EADA28E" w14:textId="5A9457AA" w:rsidR="009C5037" w:rsidRDefault="009C5037" w:rsidP="00B0360B">
      <w:pPr>
        <w:spacing w:after="0"/>
      </w:pPr>
      <w:r>
        <w:t>The following expenditures were presented:</w:t>
      </w:r>
    </w:p>
    <w:p w14:paraId="651052DA" w14:textId="262C6A93" w:rsidR="009C5037" w:rsidRDefault="002E7B4E" w:rsidP="00B0360B">
      <w:pPr>
        <w:tabs>
          <w:tab w:val="decimal" w:pos="6480"/>
        </w:tabs>
        <w:spacing w:after="0"/>
      </w:pPr>
      <w:r>
        <w:t>6 Corners Gas &amp; Grub, Fuel, supplies</w:t>
      </w:r>
      <w:r>
        <w:tab/>
        <w:t>787.66</w:t>
      </w:r>
    </w:p>
    <w:p w14:paraId="11014D11" w14:textId="1CF4A94E" w:rsidR="002E7B4E" w:rsidRDefault="002E7B4E" w:rsidP="002E7B4E">
      <w:pPr>
        <w:tabs>
          <w:tab w:val="decimal" w:pos="6480"/>
        </w:tabs>
        <w:spacing w:after="0"/>
      </w:pPr>
      <w:r>
        <w:t>Arlington Heating and Cooling, General/shop heater repair</w:t>
      </w:r>
      <w:r>
        <w:tab/>
        <w:t>64.98</w:t>
      </w:r>
    </w:p>
    <w:p w14:paraId="710FE1E9" w14:textId="6C147179" w:rsidR="00E62631" w:rsidRDefault="00AD64C2" w:rsidP="002E7B4E">
      <w:pPr>
        <w:tabs>
          <w:tab w:val="decimal" w:pos="6480"/>
        </w:tabs>
        <w:spacing w:after="0"/>
      </w:pPr>
      <w:r>
        <w:t>Brown’s Pump Service, CC/replace urinal flush valve</w:t>
      </w:r>
      <w:r>
        <w:tab/>
        <w:t>209.97</w:t>
      </w:r>
    </w:p>
    <w:p w14:paraId="67522B69" w14:textId="08B7DDA3" w:rsidR="00AD64C2" w:rsidRDefault="00AD64C2" w:rsidP="002E7B4E">
      <w:pPr>
        <w:tabs>
          <w:tab w:val="decimal" w:pos="6480"/>
        </w:tabs>
        <w:spacing w:after="0"/>
      </w:pPr>
      <w:r>
        <w:t>Dillon Law, General/legal fees</w:t>
      </w:r>
      <w:r>
        <w:tab/>
        <w:t>103.15</w:t>
      </w:r>
    </w:p>
    <w:p w14:paraId="10BE5CA8" w14:textId="2321E635" w:rsidR="00AD64C2" w:rsidRDefault="00AD64C2" w:rsidP="002E7B4E">
      <w:pPr>
        <w:tabs>
          <w:tab w:val="decimal" w:pos="6480"/>
        </w:tabs>
        <w:spacing w:after="0"/>
      </w:pPr>
      <w:r>
        <w:t>Farmers Savings Bank-cash, CC/petty cash for alcohol purchased</w:t>
      </w:r>
      <w:r>
        <w:tab/>
        <w:t>334.06</w:t>
      </w:r>
    </w:p>
    <w:p w14:paraId="66893DBE" w14:textId="36EC0067" w:rsidR="00AD64C2" w:rsidRDefault="00AD64C2" w:rsidP="002E7B4E">
      <w:pPr>
        <w:tabs>
          <w:tab w:val="decimal" w:pos="6480"/>
        </w:tabs>
        <w:spacing w:after="0"/>
      </w:pPr>
      <w:r>
        <w:t xml:space="preserve">Fayette County Emergency </w:t>
      </w:r>
      <w:proofErr w:type="spellStart"/>
      <w:r>
        <w:t>Mgmt</w:t>
      </w:r>
      <w:proofErr w:type="spellEnd"/>
      <w:r>
        <w:t>, General/Emergency Mgmt.</w:t>
      </w:r>
      <w:r>
        <w:tab/>
        <w:t>703.56</w:t>
      </w:r>
    </w:p>
    <w:p w14:paraId="16D8473D" w14:textId="6F4E950F" w:rsidR="00AD64C2" w:rsidRDefault="00AD64C2" w:rsidP="002E7B4E">
      <w:pPr>
        <w:tabs>
          <w:tab w:val="decimal" w:pos="6480"/>
        </w:tabs>
        <w:spacing w:after="0"/>
      </w:pPr>
      <w:r>
        <w:t xml:space="preserve">Larry and Brenda </w:t>
      </w:r>
      <w:proofErr w:type="spellStart"/>
      <w:r>
        <w:t>Fliehler</w:t>
      </w:r>
      <w:proofErr w:type="spellEnd"/>
      <w:r>
        <w:t>, CC/Fob deposit refund</w:t>
      </w:r>
      <w:r>
        <w:tab/>
        <w:t>20.00</w:t>
      </w:r>
    </w:p>
    <w:p w14:paraId="34B95BA2" w14:textId="3E15F0D8" w:rsidR="00AD64C2" w:rsidRDefault="00AD64C2" w:rsidP="002E7B4E">
      <w:pPr>
        <w:tabs>
          <w:tab w:val="decimal" w:pos="6480"/>
        </w:tabs>
        <w:spacing w:after="0"/>
      </w:pPr>
      <w:r>
        <w:t>Fire Service Training Bureau, Fire/training materials</w:t>
      </w:r>
      <w:r>
        <w:tab/>
        <w:t>189.00</w:t>
      </w:r>
    </w:p>
    <w:p w14:paraId="6AC5629C" w14:textId="1FCF2B65" w:rsidR="00AD64C2" w:rsidRDefault="00AD64C2" w:rsidP="002E7B4E">
      <w:pPr>
        <w:tabs>
          <w:tab w:val="decimal" w:pos="6480"/>
        </w:tabs>
        <w:spacing w:after="0"/>
      </w:pPr>
      <w:r>
        <w:t>Hach, Water/testing supplies</w:t>
      </w:r>
      <w:r>
        <w:tab/>
        <w:t>492.33</w:t>
      </w:r>
    </w:p>
    <w:p w14:paraId="69C09649" w14:textId="6DCF9FA3" w:rsidR="00AD64C2" w:rsidRDefault="00AD64C2" w:rsidP="002E7B4E">
      <w:pPr>
        <w:tabs>
          <w:tab w:val="decimal" w:pos="6480"/>
        </w:tabs>
        <w:spacing w:after="0"/>
      </w:pPr>
      <w:r>
        <w:t>IAMU, Water/membership dues</w:t>
      </w:r>
      <w:r>
        <w:tab/>
        <w:t>581.00</w:t>
      </w:r>
    </w:p>
    <w:p w14:paraId="512C1C8F" w14:textId="155F3DDA" w:rsidR="00AD64C2" w:rsidRDefault="00AD64C2" w:rsidP="002E7B4E">
      <w:pPr>
        <w:tabs>
          <w:tab w:val="decimal" w:pos="6480"/>
        </w:tabs>
        <w:spacing w:after="0"/>
      </w:pPr>
      <w:r>
        <w:t>IIW, Bridge/Engineering</w:t>
      </w:r>
      <w:r>
        <w:tab/>
        <w:t>14,962.34</w:t>
      </w:r>
    </w:p>
    <w:p w14:paraId="01D48906" w14:textId="1DB06941" w:rsidR="00AD64C2" w:rsidRDefault="00AD64C2" w:rsidP="002E7B4E">
      <w:pPr>
        <w:tabs>
          <w:tab w:val="decimal" w:pos="6480"/>
        </w:tabs>
        <w:spacing w:after="0"/>
      </w:pPr>
      <w:r>
        <w:t>IMFOA, General/Dues</w:t>
      </w:r>
      <w:r>
        <w:tab/>
        <w:t>50.00</w:t>
      </w:r>
    </w:p>
    <w:p w14:paraId="13C2B32A" w14:textId="1D91EC9A" w:rsidR="00AD64C2" w:rsidRDefault="00AD64C2" w:rsidP="002E7B4E">
      <w:pPr>
        <w:tabs>
          <w:tab w:val="decimal" w:pos="6480"/>
        </w:tabs>
        <w:spacing w:after="0"/>
      </w:pPr>
      <w:r>
        <w:t>Keystone Labs, Water/Lab Fees</w:t>
      </w:r>
      <w:r>
        <w:tab/>
        <w:t>39.00</w:t>
      </w:r>
    </w:p>
    <w:p w14:paraId="022E958F" w14:textId="2BE86F16" w:rsidR="00AD64C2" w:rsidRDefault="00AD64C2" w:rsidP="002E7B4E">
      <w:pPr>
        <w:tabs>
          <w:tab w:val="decimal" w:pos="6480"/>
        </w:tabs>
        <w:spacing w:after="0"/>
      </w:pPr>
      <w:r>
        <w:t>Meyer True Value, General/light bulbs for Vets Memorial</w:t>
      </w:r>
      <w:r>
        <w:tab/>
        <w:t>45.88</w:t>
      </w:r>
    </w:p>
    <w:p w14:paraId="0EFA6A99" w14:textId="0CA04F0D" w:rsidR="00AD64C2" w:rsidRDefault="00AD64C2" w:rsidP="002E7B4E">
      <w:pPr>
        <w:tabs>
          <w:tab w:val="decimal" w:pos="6480"/>
        </w:tabs>
        <w:spacing w:after="0"/>
      </w:pPr>
      <w:r>
        <w:t>NAPA, Gen Streets/equipment maintenance</w:t>
      </w:r>
      <w:r>
        <w:tab/>
        <w:t>444.30</w:t>
      </w:r>
    </w:p>
    <w:p w14:paraId="7D0565DC" w14:textId="7DE2505C" w:rsidR="00AD64C2" w:rsidRDefault="00AD64C2" w:rsidP="002E7B4E">
      <w:pPr>
        <w:tabs>
          <w:tab w:val="decimal" w:pos="6480"/>
        </w:tabs>
        <w:spacing w:after="0"/>
      </w:pPr>
      <w:r>
        <w:t>Nebraska-Iowa Fasteners, Gen Snow/parts for plow</w:t>
      </w:r>
      <w:r>
        <w:tab/>
        <w:t>66.05</w:t>
      </w:r>
    </w:p>
    <w:p w14:paraId="6E31DF51" w14:textId="1233833F" w:rsidR="00AD64C2" w:rsidRDefault="00AD64C2" w:rsidP="002E7B4E">
      <w:pPr>
        <w:tabs>
          <w:tab w:val="decimal" w:pos="6480"/>
        </w:tabs>
        <w:spacing w:after="0"/>
      </w:pPr>
      <w:r>
        <w:t>Oelwein Publishing, General/publications</w:t>
      </w:r>
      <w:r>
        <w:tab/>
        <w:t>182.78</w:t>
      </w:r>
    </w:p>
    <w:p w14:paraId="5D3EB7C4" w14:textId="6AC44326" w:rsidR="00AD64C2" w:rsidRDefault="00AD64C2" w:rsidP="002E7B4E">
      <w:pPr>
        <w:tabs>
          <w:tab w:val="decimal" w:pos="6480"/>
        </w:tabs>
        <w:spacing w:after="0"/>
      </w:pPr>
      <w:proofErr w:type="spellStart"/>
      <w:r>
        <w:t>Schmidtke</w:t>
      </w:r>
      <w:proofErr w:type="spellEnd"/>
      <w:r>
        <w:t xml:space="preserve"> Video Systems, CC/Video security system</w:t>
      </w:r>
      <w:r>
        <w:tab/>
        <w:t>3,194.95</w:t>
      </w:r>
    </w:p>
    <w:p w14:paraId="0650FE72" w14:textId="408F9634" w:rsidR="00AD64C2" w:rsidRDefault="00AD64C2" w:rsidP="002E7B4E">
      <w:pPr>
        <w:tabs>
          <w:tab w:val="decimal" w:pos="6480"/>
        </w:tabs>
        <w:spacing w:after="0"/>
      </w:pPr>
      <w:r>
        <w:t xml:space="preserve">Sherri </w:t>
      </w:r>
      <w:proofErr w:type="spellStart"/>
      <w:r>
        <w:t>Seedorff</w:t>
      </w:r>
      <w:proofErr w:type="spellEnd"/>
      <w:r>
        <w:t>, CC/Reimburse for Bench, Alcohol purchased</w:t>
      </w:r>
      <w:r>
        <w:tab/>
        <w:t>209.32</w:t>
      </w:r>
    </w:p>
    <w:p w14:paraId="5F8214CB" w14:textId="3B6B419C" w:rsidR="00AD64C2" w:rsidRDefault="00AD64C2" w:rsidP="002E7B4E">
      <w:pPr>
        <w:tabs>
          <w:tab w:val="decimal" w:pos="6480"/>
        </w:tabs>
        <w:spacing w:after="0"/>
      </w:pPr>
      <w:r>
        <w:t>Waste Management, Garbage/monthly residential</w:t>
      </w:r>
      <w:r>
        <w:tab/>
        <w:t>1,010.42</w:t>
      </w:r>
    </w:p>
    <w:p w14:paraId="1CC0D484" w14:textId="28FF15D4" w:rsidR="00AD64C2" w:rsidRDefault="00AD64C2" w:rsidP="002E7B4E">
      <w:pPr>
        <w:tabs>
          <w:tab w:val="decimal" w:pos="6480"/>
        </w:tabs>
        <w:spacing w:after="0"/>
      </w:pPr>
      <w:r>
        <w:t>Waste Management, Garbage/monthly commercial</w:t>
      </w:r>
      <w:r>
        <w:tab/>
        <w:t>372.22</w:t>
      </w:r>
    </w:p>
    <w:p w14:paraId="5CF5330A" w14:textId="42ADEF56" w:rsidR="00AD64C2" w:rsidRDefault="00AD64C2" w:rsidP="002E7B4E">
      <w:pPr>
        <w:tabs>
          <w:tab w:val="decimal" w:pos="6480"/>
        </w:tabs>
        <w:spacing w:after="0"/>
      </w:pPr>
      <w:r>
        <w:t>Windstream, Phones, internet</w:t>
      </w:r>
      <w:r>
        <w:tab/>
        <w:t>154.74</w:t>
      </w:r>
    </w:p>
    <w:p w14:paraId="25C39507" w14:textId="015C7BC9" w:rsidR="00AD64C2" w:rsidRDefault="00AD64C2" w:rsidP="002E7B4E">
      <w:pPr>
        <w:tabs>
          <w:tab w:val="decimal" w:pos="6480"/>
        </w:tabs>
        <w:spacing w:after="0"/>
      </w:pPr>
      <w:r>
        <w:t xml:space="preserve">                                                   Total</w:t>
      </w:r>
      <w:r>
        <w:tab/>
        <w:t>$24,217.71</w:t>
      </w:r>
    </w:p>
    <w:p w14:paraId="54058624" w14:textId="667773B4" w:rsidR="00AD64C2" w:rsidRDefault="00AD64C2" w:rsidP="002E7B4E">
      <w:pPr>
        <w:tabs>
          <w:tab w:val="decimal" w:pos="6480"/>
        </w:tabs>
        <w:spacing w:after="0"/>
      </w:pPr>
      <w:r>
        <w:t>Bond</w:t>
      </w:r>
      <w:r w:rsidR="00FA0451">
        <w:t xml:space="preserve"> moved, seconded by </w:t>
      </w:r>
      <w:r w:rsidR="00B0360B">
        <w:t>Shaffer</w:t>
      </w:r>
      <w:r>
        <w:t xml:space="preserve"> to approve the expenditures. All ayes, motion carried.</w:t>
      </w:r>
    </w:p>
    <w:p w14:paraId="54476751" w14:textId="77777777" w:rsidR="00FA0451" w:rsidRDefault="00FA0451" w:rsidP="00344B3E">
      <w:pPr>
        <w:tabs>
          <w:tab w:val="decimal" w:pos="6480"/>
        </w:tabs>
        <w:spacing w:after="0"/>
      </w:pPr>
    </w:p>
    <w:p w14:paraId="40A3EF51" w14:textId="0F9EA5B2" w:rsidR="00344B3E" w:rsidRPr="00344B3E" w:rsidRDefault="00AD64C2" w:rsidP="00344B3E">
      <w:pPr>
        <w:tabs>
          <w:tab w:val="decimal" w:pos="6480"/>
        </w:tabs>
        <w:spacing w:after="0"/>
      </w:pPr>
      <w:r>
        <w:t>The Treasurer’s Report for the month of January 2020 was presented as follows:</w:t>
      </w:r>
    </w:p>
    <w:p w14:paraId="6C20C40D" w14:textId="77777777" w:rsidR="00344B3E" w:rsidRPr="00344B3E" w:rsidRDefault="00344B3E" w:rsidP="00344B3E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tbl>
      <w:tblPr>
        <w:tblW w:w="4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137"/>
        <w:gridCol w:w="1127"/>
        <w:gridCol w:w="1887"/>
        <w:gridCol w:w="1320"/>
        <w:gridCol w:w="1026"/>
      </w:tblGrid>
      <w:tr w:rsidR="00344B3E" w:rsidRPr="00344B3E" w14:paraId="62EA07D4" w14:textId="77777777" w:rsidTr="00635D1D">
        <w:tc>
          <w:tcPr>
            <w:tcW w:w="1094" w:type="pct"/>
            <w:shd w:val="clear" w:color="auto" w:fill="auto"/>
          </w:tcPr>
          <w:p w14:paraId="400E0775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Fund</w:t>
            </w:r>
          </w:p>
        </w:tc>
        <w:tc>
          <w:tcPr>
            <w:tcW w:w="692" w:type="pct"/>
            <w:shd w:val="clear" w:color="auto" w:fill="auto"/>
          </w:tcPr>
          <w:p w14:paraId="7540DA29" w14:textId="77777777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Revenue</w:t>
            </w:r>
          </w:p>
        </w:tc>
        <w:tc>
          <w:tcPr>
            <w:tcW w:w="686" w:type="pct"/>
            <w:shd w:val="clear" w:color="auto" w:fill="auto"/>
          </w:tcPr>
          <w:p w14:paraId="53FE3BBF" w14:textId="77777777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Expense</w:t>
            </w:r>
          </w:p>
        </w:tc>
        <w:tc>
          <w:tcPr>
            <w:tcW w:w="1144" w:type="pct"/>
            <w:shd w:val="clear" w:color="auto" w:fill="auto"/>
          </w:tcPr>
          <w:p w14:paraId="5B46FB1B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Fund</w:t>
            </w:r>
          </w:p>
        </w:tc>
        <w:tc>
          <w:tcPr>
            <w:tcW w:w="802" w:type="pct"/>
            <w:shd w:val="clear" w:color="auto" w:fill="auto"/>
          </w:tcPr>
          <w:p w14:paraId="4D1C2A27" w14:textId="77777777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Revenue</w:t>
            </w:r>
          </w:p>
        </w:tc>
        <w:tc>
          <w:tcPr>
            <w:tcW w:w="582" w:type="pct"/>
            <w:shd w:val="clear" w:color="auto" w:fill="auto"/>
          </w:tcPr>
          <w:p w14:paraId="4C89F0DC" w14:textId="77777777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Expense</w:t>
            </w:r>
          </w:p>
        </w:tc>
      </w:tr>
      <w:tr w:rsidR="00344B3E" w:rsidRPr="00344B3E" w14:paraId="0A234D2E" w14:textId="77777777" w:rsidTr="00635D1D">
        <w:tc>
          <w:tcPr>
            <w:tcW w:w="1094" w:type="pct"/>
            <w:shd w:val="clear" w:color="auto" w:fill="auto"/>
          </w:tcPr>
          <w:p w14:paraId="473B3D09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General</w:t>
            </w:r>
          </w:p>
        </w:tc>
        <w:tc>
          <w:tcPr>
            <w:tcW w:w="692" w:type="pct"/>
            <w:shd w:val="clear" w:color="auto" w:fill="auto"/>
          </w:tcPr>
          <w:p w14:paraId="46A1671F" w14:textId="3C6FD1DE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10,367.65</w:t>
            </w: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38FDFCD5" w14:textId="5156AF2F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8,113.91</w:t>
            </w:r>
          </w:p>
        </w:tc>
        <w:tc>
          <w:tcPr>
            <w:tcW w:w="1144" w:type="pct"/>
            <w:shd w:val="clear" w:color="auto" w:fill="auto"/>
          </w:tcPr>
          <w:p w14:paraId="02D958CA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RUT </w:t>
            </w:r>
          </w:p>
        </w:tc>
        <w:tc>
          <w:tcPr>
            <w:tcW w:w="802" w:type="pct"/>
            <w:shd w:val="clear" w:color="auto" w:fill="auto"/>
          </w:tcPr>
          <w:p w14:paraId="672FF5F4" w14:textId="09C2DDF0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4,447.46</w:t>
            </w: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35FB70CE" w14:textId="0FC013FF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1,088.52</w:t>
            </w:r>
          </w:p>
        </w:tc>
      </w:tr>
      <w:tr w:rsidR="00344B3E" w:rsidRPr="00344B3E" w14:paraId="0C2C3FD2" w14:textId="77777777" w:rsidTr="00635D1D">
        <w:tc>
          <w:tcPr>
            <w:tcW w:w="1094" w:type="pct"/>
            <w:shd w:val="clear" w:color="auto" w:fill="auto"/>
          </w:tcPr>
          <w:p w14:paraId="075495FC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Library</w:t>
            </w:r>
          </w:p>
        </w:tc>
        <w:tc>
          <w:tcPr>
            <w:tcW w:w="692" w:type="pct"/>
            <w:shd w:val="clear" w:color="auto" w:fill="auto"/>
          </w:tcPr>
          <w:p w14:paraId="530AA7D5" w14:textId="0D14302B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2.50</w:t>
            </w: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5AD57490" w14:textId="1E6B1EC9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2,145.45</w:t>
            </w:r>
          </w:p>
        </w:tc>
        <w:tc>
          <w:tcPr>
            <w:tcW w:w="1144" w:type="pct"/>
            <w:shd w:val="clear" w:color="auto" w:fill="auto"/>
          </w:tcPr>
          <w:p w14:paraId="49E59E84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LOST</w:t>
            </w:r>
          </w:p>
        </w:tc>
        <w:tc>
          <w:tcPr>
            <w:tcW w:w="802" w:type="pct"/>
            <w:shd w:val="clear" w:color="auto" w:fill="auto"/>
          </w:tcPr>
          <w:p w14:paraId="08FEFE81" w14:textId="384324B7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2,899.98</w:t>
            </w: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39765874" w14:textId="61081482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</w:p>
        </w:tc>
      </w:tr>
      <w:tr w:rsidR="00344B3E" w:rsidRPr="00344B3E" w14:paraId="01C79FDA" w14:textId="77777777" w:rsidTr="00635D1D">
        <w:tc>
          <w:tcPr>
            <w:tcW w:w="1094" w:type="pct"/>
            <w:shd w:val="clear" w:color="auto" w:fill="auto"/>
          </w:tcPr>
          <w:p w14:paraId="1899216D" w14:textId="77777777" w:rsidR="00344B3E" w:rsidRPr="00344B3E" w:rsidRDefault="00344B3E" w:rsidP="00344B3E">
            <w:pPr>
              <w:tabs>
                <w:tab w:val="left" w:pos="1035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Medical </w:t>
            </w:r>
            <w:proofErr w:type="spellStart"/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Bldg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14:paraId="45A406AC" w14:textId="2CE7F9CA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800.00</w:t>
            </w: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40A0D78A" w14:textId="4A474474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231.05</w:t>
            </w:r>
          </w:p>
        </w:tc>
        <w:tc>
          <w:tcPr>
            <w:tcW w:w="1144" w:type="pct"/>
            <w:shd w:val="clear" w:color="auto" w:fill="auto"/>
          </w:tcPr>
          <w:p w14:paraId="7579A7EA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Debt Svc.</w:t>
            </w:r>
          </w:p>
        </w:tc>
        <w:tc>
          <w:tcPr>
            <w:tcW w:w="802" w:type="pct"/>
            <w:shd w:val="clear" w:color="auto" w:fill="auto"/>
          </w:tcPr>
          <w:p w14:paraId="572BB398" w14:textId="751CACE1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2,273.66</w:t>
            </w: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4295A429" w14:textId="1E83AC78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</w:p>
        </w:tc>
      </w:tr>
      <w:tr w:rsidR="00344B3E" w:rsidRPr="00344B3E" w14:paraId="5230B6A7" w14:textId="77777777" w:rsidTr="00635D1D">
        <w:tc>
          <w:tcPr>
            <w:tcW w:w="1094" w:type="pct"/>
            <w:shd w:val="clear" w:color="auto" w:fill="auto"/>
          </w:tcPr>
          <w:p w14:paraId="624C1156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Fire</w:t>
            </w:r>
          </w:p>
        </w:tc>
        <w:tc>
          <w:tcPr>
            <w:tcW w:w="692" w:type="pct"/>
            <w:shd w:val="clear" w:color="auto" w:fill="auto"/>
          </w:tcPr>
          <w:p w14:paraId="1B41F15B" w14:textId="34FDD162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334.94</w:t>
            </w: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4BD4E3C2" w14:textId="54267471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1,375.99</w:t>
            </w:r>
          </w:p>
        </w:tc>
        <w:tc>
          <w:tcPr>
            <w:tcW w:w="1144" w:type="pct"/>
            <w:shd w:val="clear" w:color="auto" w:fill="auto"/>
          </w:tcPr>
          <w:p w14:paraId="4132700E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Bridge Project</w:t>
            </w:r>
          </w:p>
        </w:tc>
        <w:tc>
          <w:tcPr>
            <w:tcW w:w="802" w:type="pct"/>
            <w:shd w:val="clear" w:color="auto" w:fill="auto"/>
          </w:tcPr>
          <w:p w14:paraId="4701961D" w14:textId="2EF316E1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22E8A5E3" w14:textId="02DD96F2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61,079.30</w:t>
            </w:r>
          </w:p>
        </w:tc>
      </w:tr>
      <w:tr w:rsidR="00344B3E" w:rsidRPr="00344B3E" w14:paraId="55C5051A" w14:textId="77777777" w:rsidTr="00635D1D">
        <w:tc>
          <w:tcPr>
            <w:tcW w:w="1094" w:type="pct"/>
            <w:shd w:val="clear" w:color="auto" w:fill="auto"/>
          </w:tcPr>
          <w:p w14:paraId="31DBFF8F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Community Ctr</w:t>
            </w:r>
          </w:p>
        </w:tc>
        <w:tc>
          <w:tcPr>
            <w:tcW w:w="692" w:type="pct"/>
            <w:shd w:val="clear" w:color="auto" w:fill="auto"/>
          </w:tcPr>
          <w:p w14:paraId="5FE7D116" w14:textId="2FEA7486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8,256.85</w:t>
            </w:r>
          </w:p>
        </w:tc>
        <w:tc>
          <w:tcPr>
            <w:tcW w:w="686" w:type="pct"/>
            <w:shd w:val="clear" w:color="auto" w:fill="auto"/>
          </w:tcPr>
          <w:p w14:paraId="5B4D2569" w14:textId="65CD4100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3,267.09</w:t>
            </w:r>
          </w:p>
        </w:tc>
        <w:tc>
          <w:tcPr>
            <w:tcW w:w="1144" w:type="pct"/>
            <w:shd w:val="clear" w:color="auto" w:fill="auto"/>
          </w:tcPr>
          <w:p w14:paraId="39A126FB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Emergency Levy</w:t>
            </w:r>
          </w:p>
        </w:tc>
        <w:tc>
          <w:tcPr>
            <w:tcW w:w="802" w:type="pct"/>
            <w:shd w:val="clear" w:color="auto" w:fill="auto"/>
          </w:tcPr>
          <w:p w14:paraId="76612BFE" w14:textId="62460304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165.83</w:t>
            </w:r>
          </w:p>
        </w:tc>
        <w:tc>
          <w:tcPr>
            <w:tcW w:w="582" w:type="pct"/>
            <w:shd w:val="clear" w:color="auto" w:fill="auto"/>
          </w:tcPr>
          <w:p w14:paraId="08E1B40D" w14:textId="1DFCDD01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</w:p>
        </w:tc>
      </w:tr>
      <w:tr w:rsidR="00344B3E" w:rsidRPr="00344B3E" w14:paraId="7D665044" w14:textId="77777777" w:rsidTr="00635D1D">
        <w:tc>
          <w:tcPr>
            <w:tcW w:w="1094" w:type="pct"/>
            <w:shd w:val="clear" w:color="auto" w:fill="auto"/>
          </w:tcPr>
          <w:p w14:paraId="0261A0FF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Ambulance</w:t>
            </w:r>
          </w:p>
        </w:tc>
        <w:tc>
          <w:tcPr>
            <w:tcW w:w="692" w:type="pct"/>
            <w:shd w:val="clear" w:color="auto" w:fill="auto"/>
          </w:tcPr>
          <w:p w14:paraId="766A1559" w14:textId="0D51F0C5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3,616.05</w:t>
            </w: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5EC1F8CF" w14:textId="29470C65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719.74</w:t>
            </w:r>
          </w:p>
        </w:tc>
        <w:tc>
          <w:tcPr>
            <w:tcW w:w="1144" w:type="pct"/>
            <w:shd w:val="clear" w:color="auto" w:fill="auto"/>
          </w:tcPr>
          <w:p w14:paraId="52730952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Water</w:t>
            </w:r>
          </w:p>
        </w:tc>
        <w:tc>
          <w:tcPr>
            <w:tcW w:w="802" w:type="pct"/>
            <w:shd w:val="clear" w:color="auto" w:fill="auto"/>
          </w:tcPr>
          <w:p w14:paraId="22396CC0" w14:textId="4CD519CA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5,232.47</w:t>
            </w: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100DD30D" w14:textId="51EB0FCF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8,038.12</w:t>
            </w:r>
          </w:p>
        </w:tc>
      </w:tr>
      <w:tr w:rsidR="00344B3E" w:rsidRPr="00344B3E" w14:paraId="47903458" w14:textId="77777777" w:rsidTr="00635D1D">
        <w:tc>
          <w:tcPr>
            <w:tcW w:w="1094" w:type="pct"/>
            <w:shd w:val="clear" w:color="auto" w:fill="auto"/>
          </w:tcPr>
          <w:p w14:paraId="592249E5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Empl</w:t>
            </w:r>
            <w:proofErr w:type="spellEnd"/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 Benefits</w:t>
            </w:r>
          </w:p>
        </w:tc>
        <w:tc>
          <w:tcPr>
            <w:tcW w:w="692" w:type="pct"/>
            <w:shd w:val="clear" w:color="auto" w:fill="auto"/>
          </w:tcPr>
          <w:p w14:paraId="1379C683" w14:textId="72619395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1,998.13</w:t>
            </w: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41C14DC8" w14:textId="460B93CE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2,200.41</w:t>
            </w:r>
          </w:p>
        </w:tc>
        <w:tc>
          <w:tcPr>
            <w:tcW w:w="1144" w:type="pct"/>
            <w:shd w:val="clear" w:color="auto" w:fill="auto"/>
          </w:tcPr>
          <w:p w14:paraId="2FD1C25B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Sewer</w:t>
            </w:r>
          </w:p>
        </w:tc>
        <w:tc>
          <w:tcPr>
            <w:tcW w:w="802" w:type="pct"/>
            <w:shd w:val="clear" w:color="auto" w:fill="auto"/>
          </w:tcPr>
          <w:p w14:paraId="1D19E897" w14:textId="4F672BC4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6,512.42</w:t>
            </w: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05FC9FEE" w14:textId="696E45CC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1,731.13</w:t>
            </w:r>
          </w:p>
        </w:tc>
      </w:tr>
      <w:tr w:rsidR="00344B3E" w:rsidRPr="00344B3E" w14:paraId="004D126E" w14:textId="77777777" w:rsidTr="00635D1D">
        <w:tc>
          <w:tcPr>
            <w:tcW w:w="1094" w:type="pct"/>
            <w:shd w:val="clear" w:color="auto" w:fill="auto"/>
          </w:tcPr>
          <w:p w14:paraId="0234E75E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Library Gifts</w:t>
            </w:r>
          </w:p>
        </w:tc>
        <w:tc>
          <w:tcPr>
            <w:tcW w:w="692" w:type="pct"/>
            <w:shd w:val="clear" w:color="auto" w:fill="auto"/>
          </w:tcPr>
          <w:p w14:paraId="429CBAFE" w14:textId="345BABC3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49.22</w:t>
            </w:r>
          </w:p>
        </w:tc>
        <w:tc>
          <w:tcPr>
            <w:tcW w:w="686" w:type="pct"/>
            <w:shd w:val="clear" w:color="auto" w:fill="auto"/>
          </w:tcPr>
          <w:p w14:paraId="11BE84CF" w14:textId="57A3DF03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67.86</w:t>
            </w:r>
          </w:p>
        </w:tc>
        <w:tc>
          <w:tcPr>
            <w:tcW w:w="1144" w:type="pct"/>
            <w:shd w:val="clear" w:color="auto" w:fill="auto"/>
          </w:tcPr>
          <w:p w14:paraId="54F9BE35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Sewer Sinking fund</w:t>
            </w:r>
          </w:p>
        </w:tc>
        <w:tc>
          <w:tcPr>
            <w:tcW w:w="802" w:type="pct"/>
            <w:shd w:val="clear" w:color="auto" w:fill="auto"/>
          </w:tcPr>
          <w:p w14:paraId="0C02DC43" w14:textId="0B829154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</w:p>
        </w:tc>
        <w:tc>
          <w:tcPr>
            <w:tcW w:w="582" w:type="pct"/>
            <w:shd w:val="clear" w:color="auto" w:fill="auto"/>
          </w:tcPr>
          <w:p w14:paraId="64C8A41E" w14:textId="78CCA56A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</w:p>
        </w:tc>
      </w:tr>
      <w:tr w:rsidR="00344B3E" w:rsidRPr="00344B3E" w14:paraId="353C3714" w14:textId="77777777" w:rsidTr="00635D1D">
        <w:tc>
          <w:tcPr>
            <w:tcW w:w="1094" w:type="pct"/>
            <w:shd w:val="clear" w:color="auto" w:fill="auto"/>
          </w:tcPr>
          <w:p w14:paraId="27C8BF48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Capital </w:t>
            </w:r>
            <w:proofErr w:type="spellStart"/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Improvem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14:paraId="5B5F0546" w14:textId="7823FCE2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3,325.21</w:t>
            </w: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675A27AB" w14:textId="37C6D45C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</w:p>
        </w:tc>
        <w:tc>
          <w:tcPr>
            <w:tcW w:w="1144" w:type="pct"/>
            <w:shd w:val="clear" w:color="auto" w:fill="auto"/>
          </w:tcPr>
          <w:p w14:paraId="08B0B1C7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Garbage</w:t>
            </w:r>
          </w:p>
        </w:tc>
        <w:tc>
          <w:tcPr>
            <w:tcW w:w="802" w:type="pct"/>
            <w:shd w:val="clear" w:color="auto" w:fill="auto"/>
          </w:tcPr>
          <w:p w14:paraId="7DA0CCEC" w14:textId="52C2DCE0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4,062.40</w:t>
            </w: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1CE26B54" w14:textId="1DCAC97A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6,273.24</w:t>
            </w:r>
          </w:p>
        </w:tc>
      </w:tr>
      <w:tr w:rsidR="00344B3E" w:rsidRPr="00344B3E" w14:paraId="034F53AE" w14:textId="77777777" w:rsidTr="00635D1D">
        <w:tc>
          <w:tcPr>
            <w:tcW w:w="1094" w:type="pct"/>
            <w:shd w:val="clear" w:color="auto" w:fill="auto"/>
          </w:tcPr>
          <w:p w14:paraId="6219D1A1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Total All Funds</w:t>
            </w:r>
          </w:p>
        </w:tc>
        <w:tc>
          <w:tcPr>
            <w:tcW w:w="692" w:type="pct"/>
            <w:shd w:val="clear" w:color="auto" w:fill="auto"/>
          </w:tcPr>
          <w:p w14:paraId="138C05C0" w14:textId="67A089ED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53,344.77</w:t>
            </w: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7DC55EAD" w14:textId="358B1968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96,331.81</w:t>
            </w:r>
          </w:p>
        </w:tc>
        <w:tc>
          <w:tcPr>
            <w:tcW w:w="1144" w:type="pct"/>
            <w:shd w:val="clear" w:color="auto" w:fill="auto"/>
          </w:tcPr>
          <w:p w14:paraId="17CE2170" w14:textId="77777777" w:rsidR="00344B3E" w:rsidRPr="00344B3E" w:rsidRDefault="00344B3E" w:rsidP="00344B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>Total Balance of All funds =</w:t>
            </w:r>
          </w:p>
        </w:tc>
        <w:tc>
          <w:tcPr>
            <w:tcW w:w="802" w:type="pct"/>
            <w:shd w:val="clear" w:color="auto" w:fill="auto"/>
            <w:vAlign w:val="bottom"/>
          </w:tcPr>
          <w:p w14:paraId="59E592A3" w14:textId="6690F2E7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736,758.04</w:t>
            </w:r>
            <w:r w:rsidRPr="00344B3E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573765F5" w14:textId="77777777" w:rsidR="00344B3E" w:rsidRPr="00344B3E" w:rsidRDefault="00344B3E" w:rsidP="00344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3175F44A" w14:textId="77777777" w:rsidR="00A4773D" w:rsidRDefault="00344B3E" w:rsidP="00344B3E">
      <w:pPr>
        <w:spacing w:after="0" w:line="240" w:lineRule="auto"/>
        <w:rPr>
          <w:rFonts w:eastAsia="Times New Roman" w:cstheme="minorHAnsi"/>
        </w:rPr>
      </w:pPr>
      <w:proofErr w:type="spellStart"/>
      <w:r w:rsidRPr="00344B3E">
        <w:rPr>
          <w:rFonts w:eastAsia="Times New Roman" w:cstheme="minorHAnsi"/>
        </w:rPr>
        <w:t>Palas</w:t>
      </w:r>
      <w:proofErr w:type="spellEnd"/>
      <w:r w:rsidR="00FA0451">
        <w:rPr>
          <w:rFonts w:eastAsia="Times New Roman" w:cstheme="minorHAnsi"/>
        </w:rPr>
        <w:t xml:space="preserve"> moved, seconded by </w:t>
      </w:r>
      <w:r w:rsidR="00B0360B">
        <w:rPr>
          <w:rFonts w:eastAsia="Times New Roman" w:cstheme="minorHAnsi"/>
        </w:rPr>
        <w:t>Bond</w:t>
      </w:r>
      <w:r>
        <w:rPr>
          <w:rFonts w:eastAsia="Times New Roman" w:cstheme="minorHAnsi"/>
        </w:rPr>
        <w:t xml:space="preserve"> to approve the Treasurer’s report. All ayes, motion carried.</w:t>
      </w:r>
      <w:r w:rsidR="00B0360B">
        <w:rPr>
          <w:rFonts w:eastAsia="Times New Roman" w:cstheme="minorHAnsi"/>
        </w:rPr>
        <w:t xml:space="preserve"> </w:t>
      </w:r>
    </w:p>
    <w:p w14:paraId="6A654542" w14:textId="016817A1" w:rsidR="00A4773D" w:rsidRDefault="00344B3E" w:rsidP="00344B3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Shaffer</w:t>
      </w:r>
      <w:r w:rsidR="00A4773D">
        <w:rPr>
          <w:rFonts w:eastAsia="Times New Roman" w:cstheme="minorHAnsi"/>
        </w:rPr>
        <w:t xml:space="preserve"> moved, seconded by </w:t>
      </w:r>
      <w:r w:rsidR="00B0360B">
        <w:rPr>
          <w:rFonts w:eastAsia="Times New Roman" w:cstheme="minorHAnsi"/>
        </w:rPr>
        <w:t>Bond</w:t>
      </w:r>
      <w:r>
        <w:rPr>
          <w:rFonts w:eastAsia="Times New Roman" w:cstheme="minorHAnsi"/>
        </w:rPr>
        <w:t xml:space="preserve"> to open the Public Hearing regarding the Proposed Property Tax Levy for Fiscal year 2020-2021. Roll call: Ayes: Henry, Bond, </w:t>
      </w:r>
      <w:proofErr w:type="spellStart"/>
      <w:r>
        <w:rPr>
          <w:rFonts w:eastAsia="Times New Roman" w:cstheme="minorHAnsi"/>
        </w:rPr>
        <w:t>Palas</w:t>
      </w:r>
      <w:proofErr w:type="spellEnd"/>
      <w:r>
        <w:rPr>
          <w:rFonts w:eastAsia="Times New Roman" w:cstheme="minorHAnsi"/>
        </w:rPr>
        <w:t xml:space="preserve"> and Shaffer. Nays: none. Motion carried.</w:t>
      </w:r>
      <w:r w:rsidR="00B0360B">
        <w:rPr>
          <w:rFonts w:eastAsia="Times New Roman" w:cstheme="minorHAnsi"/>
        </w:rPr>
        <w:t xml:space="preserve"> </w:t>
      </w:r>
      <w:r w:rsidR="00900562">
        <w:rPr>
          <w:rFonts w:eastAsia="Times New Roman" w:cstheme="minorHAnsi"/>
        </w:rPr>
        <w:t xml:space="preserve">No one was present to offer any comments in favor or against the proposed maximum tax dollars for the affected tax levy being $134,641 which represents an increase of greater than 2% from the previous tax year. </w:t>
      </w:r>
      <w:proofErr w:type="spellStart"/>
      <w:r w:rsidR="00900562">
        <w:rPr>
          <w:rFonts w:eastAsia="Times New Roman" w:cstheme="minorHAnsi"/>
        </w:rPr>
        <w:t>Palas</w:t>
      </w:r>
      <w:proofErr w:type="spellEnd"/>
      <w:r w:rsidR="00A4773D">
        <w:rPr>
          <w:rFonts w:eastAsia="Times New Roman" w:cstheme="minorHAnsi"/>
        </w:rPr>
        <w:t xml:space="preserve"> moved, seconded by </w:t>
      </w:r>
      <w:r w:rsidR="00B0360B">
        <w:rPr>
          <w:rFonts w:eastAsia="Times New Roman" w:cstheme="minorHAnsi"/>
        </w:rPr>
        <w:t>Bond</w:t>
      </w:r>
      <w:r w:rsidR="00900562">
        <w:rPr>
          <w:rFonts w:eastAsia="Times New Roman" w:cstheme="minorHAnsi"/>
        </w:rPr>
        <w:t xml:space="preserve"> to close the public hearing. Roll call vote: ayes: Shaffer, </w:t>
      </w:r>
      <w:proofErr w:type="spellStart"/>
      <w:r w:rsidR="00900562">
        <w:rPr>
          <w:rFonts w:eastAsia="Times New Roman" w:cstheme="minorHAnsi"/>
        </w:rPr>
        <w:t>Palas</w:t>
      </w:r>
      <w:proofErr w:type="spellEnd"/>
      <w:r w:rsidR="00900562">
        <w:rPr>
          <w:rFonts w:eastAsia="Times New Roman" w:cstheme="minorHAnsi"/>
        </w:rPr>
        <w:t>, Bond and Henry. Nays: none. Motion carried.</w:t>
      </w:r>
    </w:p>
    <w:p w14:paraId="1C07CD0E" w14:textId="77777777" w:rsidR="00A4773D" w:rsidRDefault="00A4773D" w:rsidP="00344B3E">
      <w:pPr>
        <w:spacing w:after="0" w:line="240" w:lineRule="auto"/>
        <w:rPr>
          <w:rFonts w:eastAsia="Times New Roman" w:cstheme="minorHAnsi"/>
        </w:rPr>
      </w:pPr>
    </w:p>
    <w:p w14:paraId="2C89FE3E" w14:textId="5B50ABC8" w:rsidR="00920097" w:rsidRDefault="00900562" w:rsidP="00344B3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Bond</w:t>
      </w:r>
      <w:r w:rsidR="00920097">
        <w:rPr>
          <w:rFonts w:eastAsia="Times New Roman" w:cstheme="minorHAnsi"/>
        </w:rPr>
        <w:t xml:space="preserve"> moved, seconded by </w:t>
      </w:r>
      <w:proofErr w:type="spellStart"/>
      <w:r w:rsidR="00B0360B">
        <w:rPr>
          <w:rFonts w:eastAsia="Times New Roman" w:cstheme="minorHAnsi"/>
        </w:rPr>
        <w:t>Palas</w:t>
      </w:r>
      <w:proofErr w:type="spellEnd"/>
      <w:r>
        <w:rPr>
          <w:rFonts w:eastAsia="Times New Roman" w:cstheme="minorHAnsi"/>
        </w:rPr>
        <w:t xml:space="preserve"> to Approve RESOLUTION #404 Approving the maximum tax dollars from certain levies for the City’s proposed fiscal year 2020-2021 Budget. Roll Call vote: Ayes: Henry, Bond, </w:t>
      </w:r>
      <w:proofErr w:type="spellStart"/>
      <w:r>
        <w:rPr>
          <w:rFonts w:eastAsia="Times New Roman" w:cstheme="minorHAnsi"/>
        </w:rPr>
        <w:t>Palas</w:t>
      </w:r>
      <w:proofErr w:type="spellEnd"/>
      <w:r>
        <w:rPr>
          <w:rFonts w:eastAsia="Times New Roman" w:cstheme="minorHAnsi"/>
        </w:rPr>
        <w:t xml:space="preserve"> and Shaffer. Nays: none. Motion carried.</w:t>
      </w:r>
      <w:r w:rsidR="00B0360B">
        <w:rPr>
          <w:rFonts w:eastAsia="Times New Roman" w:cstheme="minorHAnsi"/>
        </w:rPr>
        <w:t xml:space="preserve"> </w:t>
      </w:r>
    </w:p>
    <w:p w14:paraId="16ACBFD7" w14:textId="77777777" w:rsidR="00920097" w:rsidRDefault="00920097" w:rsidP="00344B3E">
      <w:pPr>
        <w:spacing w:after="0" w:line="240" w:lineRule="auto"/>
        <w:rPr>
          <w:rFonts w:eastAsia="Times New Roman" w:cstheme="minorHAnsi"/>
        </w:rPr>
      </w:pPr>
    </w:p>
    <w:p w14:paraId="5E45F9D8" w14:textId="77777777" w:rsidR="00920097" w:rsidRDefault="00900562" w:rsidP="00344B3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Under City Directives: Shaffer</w:t>
      </w:r>
      <w:r w:rsidR="00920097">
        <w:rPr>
          <w:rFonts w:eastAsia="Times New Roman" w:cstheme="minorHAnsi"/>
        </w:rPr>
        <w:t xml:space="preserve"> moved, seconded by </w:t>
      </w:r>
      <w:r w:rsidR="00B0360B">
        <w:rPr>
          <w:rFonts w:eastAsia="Times New Roman" w:cstheme="minorHAnsi"/>
        </w:rPr>
        <w:t>Bond</w:t>
      </w:r>
      <w:r>
        <w:rPr>
          <w:rFonts w:eastAsia="Times New Roman" w:cstheme="minorHAnsi"/>
        </w:rPr>
        <w:t xml:space="preserve"> to approve the City reimbursing Mark Bond for the cost of </w:t>
      </w:r>
      <w:r w:rsidR="00AD433E">
        <w:rPr>
          <w:rFonts w:eastAsia="Times New Roman" w:cstheme="minorHAnsi"/>
        </w:rPr>
        <w:t xml:space="preserve">getting a CDL license with air brake endorsement which is needed for the new dump truck. </w:t>
      </w:r>
    </w:p>
    <w:p w14:paraId="2952F691" w14:textId="77777777" w:rsidR="00920097" w:rsidRDefault="00AD433E" w:rsidP="00344B3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All ayes, motion carried.</w:t>
      </w:r>
      <w:r w:rsidR="00B0360B">
        <w:rPr>
          <w:rFonts w:eastAsia="Times New Roman" w:cstheme="minorHAnsi"/>
        </w:rPr>
        <w:t xml:space="preserve"> </w:t>
      </w:r>
    </w:p>
    <w:p w14:paraId="51250942" w14:textId="77777777" w:rsidR="00920097" w:rsidRDefault="00920097" w:rsidP="00344B3E">
      <w:pPr>
        <w:spacing w:after="0" w:line="240" w:lineRule="auto"/>
        <w:rPr>
          <w:rFonts w:eastAsia="Times New Roman" w:cstheme="minorHAnsi"/>
        </w:rPr>
      </w:pPr>
    </w:p>
    <w:p w14:paraId="5FED2EE5" w14:textId="36B6207F" w:rsidR="00AD433E" w:rsidRDefault="00AD433E" w:rsidP="00344B3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Shaffer</w:t>
      </w:r>
      <w:r w:rsidR="00920097">
        <w:rPr>
          <w:rFonts w:eastAsia="Times New Roman" w:cstheme="minorHAnsi"/>
        </w:rPr>
        <w:t xml:space="preserve"> moved, seconded by </w:t>
      </w:r>
      <w:r w:rsidR="00B0360B">
        <w:rPr>
          <w:rFonts w:eastAsia="Times New Roman" w:cstheme="minorHAnsi"/>
        </w:rPr>
        <w:t>Bond</w:t>
      </w:r>
      <w:r>
        <w:rPr>
          <w:rFonts w:eastAsia="Times New Roman" w:cstheme="minorHAnsi"/>
        </w:rPr>
        <w:t xml:space="preserve"> to approve Urban Revitalization applications for Paul </w:t>
      </w:r>
      <w:proofErr w:type="spellStart"/>
      <w:r>
        <w:rPr>
          <w:rFonts w:eastAsia="Times New Roman" w:cstheme="minorHAnsi"/>
        </w:rPr>
        <w:t>Seedorff</w:t>
      </w:r>
      <w:proofErr w:type="spellEnd"/>
      <w:r>
        <w:rPr>
          <w:rFonts w:eastAsia="Times New Roman" w:cstheme="minorHAnsi"/>
        </w:rPr>
        <w:t xml:space="preserve"> and Donald Handel. All ayes, motion carried.</w:t>
      </w:r>
    </w:p>
    <w:p w14:paraId="04097E3C" w14:textId="77777777" w:rsidR="00920097" w:rsidRDefault="00920097" w:rsidP="00344B3E">
      <w:pPr>
        <w:spacing w:after="0" w:line="240" w:lineRule="auto"/>
        <w:rPr>
          <w:rFonts w:eastAsia="Times New Roman" w:cstheme="minorHAnsi"/>
        </w:rPr>
      </w:pPr>
    </w:p>
    <w:p w14:paraId="4279458A" w14:textId="40DAF9E3" w:rsidR="00920097" w:rsidRDefault="00AD433E" w:rsidP="00344B3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Council reviewed final draft of the 2020-2021 fiscal year budget. </w:t>
      </w:r>
      <w:proofErr w:type="spellStart"/>
      <w:r>
        <w:rPr>
          <w:rFonts w:eastAsia="Times New Roman" w:cstheme="minorHAnsi"/>
        </w:rPr>
        <w:t>Palas</w:t>
      </w:r>
      <w:proofErr w:type="spellEnd"/>
      <w:r w:rsidR="00920097">
        <w:rPr>
          <w:rFonts w:eastAsia="Times New Roman" w:cstheme="minorHAnsi"/>
        </w:rPr>
        <w:t xml:space="preserve"> moved, seconded by </w:t>
      </w:r>
      <w:r w:rsidR="000E3BA5">
        <w:rPr>
          <w:rFonts w:eastAsia="Times New Roman" w:cstheme="minorHAnsi"/>
        </w:rPr>
        <w:t>Shaffer</w:t>
      </w:r>
      <w:r>
        <w:rPr>
          <w:rFonts w:eastAsia="Times New Roman" w:cstheme="minorHAnsi"/>
        </w:rPr>
        <w:t xml:space="preserve"> to approve the final draft and set the date and time for the Public Hearing for the proposed budget for fiscal year 2020-2021 for March 10, 2020 at 7:30pm. All ayes, motion carried.</w:t>
      </w:r>
      <w:r w:rsidR="000E3BA5">
        <w:rPr>
          <w:rFonts w:eastAsia="Times New Roman" w:cstheme="minorHAnsi"/>
        </w:rPr>
        <w:t xml:space="preserve"> </w:t>
      </w:r>
    </w:p>
    <w:p w14:paraId="2402A099" w14:textId="77777777" w:rsidR="00920097" w:rsidRDefault="00920097" w:rsidP="00344B3E">
      <w:pPr>
        <w:spacing w:after="0" w:line="240" w:lineRule="auto"/>
        <w:rPr>
          <w:rFonts w:eastAsia="Times New Roman" w:cstheme="minorHAnsi"/>
        </w:rPr>
      </w:pPr>
    </w:p>
    <w:p w14:paraId="59271653" w14:textId="77777777" w:rsidR="00920097" w:rsidRDefault="00AD433E" w:rsidP="00344B3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Copies of ordinances and resolutions in their entirety are available for review at City Hall.</w:t>
      </w:r>
      <w:r w:rsidR="000E3BA5">
        <w:rPr>
          <w:rFonts w:eastAsia="Times New Roman" w:cstheme="minorHAnsi"/>
        </w:rPr>
        <w:t xml:space="preserve"> </w:t>
      </w:r>
      <w:bookmarkStart w:id="0" w:name="_GoBack"/>
      <w:bookmarkEnd w:id="0"/>
    </w:p>
    <w:p w14:paraId="7A6E5E33" w14:textId="77777777" w:rsidR="00920097" w:rsidRDefault="00920097" w:rsidP="00344B3E">
      <w:pPr>
        <w:spacing w:after="0" w:line="240" w:lineRule="auto"/>
        <w:rPr>
          <w:rFonts w:eastAsia="Times New Roman" w:cstheme="minorHAnsi"/>
        </w:rPr>
      </w:pPr>
    </w:p>
    <w:p w14:paraId="4065103E" w14:textId="6462C1B4" w:rsidR="00AD433E" w:rsidRDefault="00AD433E" w:rsidP="00344B3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Bond</w:t>
      </w:r>
      <w:r w:rsidR="00920097">
        <w:rPr>
          <w:rFonts w:eastAsia="Times New Roman" w:cstheme="minorHAnsi"/>
        </w:rPr>
        <w:t xml:space="preserve"> moved, seconded by </w:t>
      </w:r>
      <w:proofErr w:type="spellStart"/>
      <w:r w:rsidR="000E3BA5">
        <w:rPr>
          <w:rFonts w:eastAsia="Times New Roman" w:cstheme="minorHAnsi"/>
        </w:rPr>
        <w:t>Palas</w:t>
      </w:r>
      <w:proofErr w:type="spellEnd"/>
      <w:r>
        <w:rPr>
          <w:rFonts w:eastAsia="Times New Roman" w:cstheme="minorHAnsi"/>
        </w:rPr>
        <w:t xml:space="preserve"> to adjourn. All ayes, motion carried.</w:t>
      </w:r>
    </w:p>
    <w:p w14:paraId="1BA95050" w14:textId="77777777" w:rsidR="00920097" w:rsidRDefault="00920097" w:rsidP="00344B3E">
      <w:pPr>
        <w:spacing w:after="0" w:line="240" w:lineRule="auto"/>
        <w:rPr>
          <w:rFonts w:eastAsia="Times New Roman" w:cstheme="minorHAnsi"/>
        </w:rPr>
      </w:pPr>
    </w:p>
    <w:p w14:paraId="723E729E" w14:textId="3BADF553" w:rsidR="00AD433E" w:rsidRDefault="00AD433E" w:rsidP="00344B3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ATTEST:</w:t>
      </w:r>
    </w:p>
    <w:p w14:paraId="0927528B" w14:textId="77777777" w:rsidR="00920097" w:rsidRDefault="00920097" w:rsidP="00344B3E">
      <w:pPr>
        <w:spacing w:after="0" w:line="240" w:lineRule="auto"/>
        <w:rPr>
          <w:rFonts w:eastAsia="Times New Roman" w:cstheme="minorHAnsi"/>
        </w:rPr>
      </w:pPr>
    </w:p>
    <w:p w14:paraId="58127543" w14:textId="77777777" w:rsidR="00920097" w:rsidRDefault="00920097" w:rsidP="00344B3E">
      <w:pPr>
        <w:spacing w:after="0" w:line="240" w:lineRule="auto"/>
        <w:rPr>
          <w:rFonts w:eastAsia="Times New Roman" w:cstheme="minorHAnsi"/>
        </w:rPr>
      </w:pPr>
    </w:p>
    <w:p w14:paraId="6D010604" w14:textId="77777777" w:rsidR="00920097" w:rsidRDefault="00920097" w:rsidP="00344B3E">
      <w:pPr>
        <w:spacing w:after="0" w:line="240" w:lineRule="auto"/>
        <w:rPr>
          <w:rFonts w:eastAsia="Times New Roman" w:cstheme="minorHAnsi"/>
        </w:rPr>
      </w:pPr>
    </w:p>
    <w:p w14:paraId="5E2FF277" w14:textId="57297882" w:rsidR="00AD433E" w:rsidRDefault="00AD433E" w:rsidP="00344B3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_______________________________________            _______________________________________</w:t>
      </w:r>
    </w:p>
    <w:p w14:paraId="78FCD539" w14:textId="00C1305D" w:rsidR="00AD433E" w:rsidRPr="00344B3E" w:rsidRDefault="00AD433E" w:rsidP="00344B3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Chris Henry, Acting Mayor Pro </w:t>
      </w:r>
      <w:proofErr w:type="spellStart"/>
      <w:r>
        <w:rPr>
          <w:rFonts w:eastAsia="Times New Roman" w:cstheme="minorHAnsi"/>
        </w:rPr>
        <w:t>Tem</w:t>
      </w:r>
      <w:proofErr w:type="spellEnd"/>
      <w:r>
        <w:rPr>
          <w:rFonts w:eastAsia="Times New Roman" w:cstheme="minorHAnsi"/>
        </w:rPr>
        <w:t xml:space="preserve">                                    </w:t>
      </w:r>
      <w:r w:rsidRPr="00AD433E">
        <w:rPr>
          <w:rFonts w:eastAsia="Times New Roman" w:cstheme="minorHAnsi"/>
        </w:rPr>
        <w:t>Mary Jo Brown</w:t>
      </w:r>
      <w:r>
        <w:rPr>
          <w:rFonts w:eastAsia="Times New Roman" w:cstheme="minorHAnsi"/>
        </w:rPr>
        <w:t>, City Clerk</w:t>
      </w:r>
    </w:p>
    <w:p w14:paraId="4F6A58F9" w14:textId="77777777" w:rsidR="00AD64C2" w:rsidRDefault="00AD64C2" w:rsidP="002E7B4E">
      <w:pPr>
        <w:tabs>
          <w:tab w:val="decimal" w:pos="6480"/>
        </w:tabs>
        <w:spacing w:after="0"/>
      </w:pPr>
    </w:p>
    <w:p w14:paraId="6E4E6FC3" w14:textId="77777777" w:rsidR="002E7B4E" w:rsidRDefault="002E7B4E" w:rsidP="002E7B4E">
      <w:pPr>
        <w:tabs>
          <w:tab w:val="decimal" w:pos="6480"/>
        </w:tabs>
        <w:spacing w:after="0"/>
      </w:pPr>
    </w:p>
    <w:p w14:paraId="2F34B725" w14:textId="77777777" w:rsidR="002E7B4E" w:rsidRDefault="002E7B4E" w:rsidP="002E7B4E">
      <w:pPr>
        <w:tabs>
          <w:tab w:val="decimal" w:pos="6480"/>
        </w:tabs>
      </w:pPr>
    </w:p>
    <w:sectPr w:rsidR="002E7B4E" w:rsidSect="00344B3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B1"/>
    <w:rsid w:val="000E3BA5"/>
    <w:rsid w:val="00137DB1"/>
    <w:rsid w:val="00160B17"/>
    <w:rsid w:val="002E7B4E"/>
    <w:rsid w:val="002F7290"/>
    <w:rsid w:val="00344B3E"/>
    <w:rsid w:val="00900562"/>
    <w:rsid w:val="00920097"/>
    <w:rsid w:val="00996D3B"/>
    <w:rsid w:val="009C5037"/>
    <w:rsid w:val="00A22E1D"/>
    <w:rsid w:val="00A4773D"/>
    <w:rsid w:val="00AD433E"/>
    <w:rsid w:val="00AD64C2"/>
    <w:rsid w:val="00B0360B"/>
    <w:rsid w:val="00B30261"/>
    <w:rsid w:val="00E62631"/>
    <w:rsid w:val="00FA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B3DF"/>
  <w15:chartTrackingRefBased/>
  <w15:docId w15:val="{F2F8E4D8-538E-4710-8C11-CFACA6E7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6</cp:revision>
  <dcterms:created xsi:type="dcterms:W3CDTF">2020-02-17T16:04:00Z</dcterms:created>
  <dcterms:modified xsi:type="dcterms:W3CDTF">2020-02-18T19:59:00Z</dcterms:modified>
</cp:coreProperties>
</file>